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KÖNYE VIKTOR</w:t>
            </w:r>
          </w:p>
          <w:p w:rsidR="00C275A3" w:rsidRDefault="00A96AEC" w:rsidP="00C275A3">
            <w:pPr>
              <w:pStyle w:val="Hallgatokepzes"/>
            </w:pPr>
            <w:r>
              <w:t>fizika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STARK ILDIKÓ</w:t>
            </w:r>
          </w:p>
          <w:p w:rsidR="00DB4822" w:rsidRDefault="00C275A3" w:rsidP="004D7940">
            <w:pPr>
              <w:pStyle w:val="Hallgatokepzes"/>
            </w:pPr>
            <w:r>
              <w:t>Fizika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Eötvös Loránd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Természettudományi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Fülöp Zsolt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tanácsadó,  MTA-Atomki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Matthias Junker</w:t>
            </w:r>
          </w:p>
          <w:p w:rsidR="00DB4822" w:rsidRDefault="00DB4822" w:rsidP="009763E0">
            <w:pPr>
              <w:pStyle w:val="Konzulensektitulus"/>
            </w:pPr>
            <w:r w:rsidRPr="00DB4822">
              <w:t>kutató,  LNGS-INFN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Kozmikus müonok fluxusának és szögeloszlásának meghatározása a Gran Sasso Laboratóriumban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Alacsony hatáskeresztmetszetű folyamatok vizsgálatánál mint például neutrínók vagy</w:t>
      </w:r>
      <w:r>
        <w:rPr>
          <w:color w:val="000000"/>
          <w:sz w:val="24"/>
          <w:szCs w:val="24"/>
        </w:rPr>
        <w:br/>
        <w:t xml:space="preserve">sötét anyag detektálásánál a kozmikus sugárzásból származó nagyenergiás részecskék, első-</w:t>
      </w:r>
      <w:r>
        <w:rPr>
          <w:color w:val="000000"/>
          <w:sz w:val="24"/>
          <w:szCs w:val="24"/>
        </w:rPr>
        <w:br/>
        <w:t xml:space="preserve">sorban müonok túl nagy hátteret szolgáltatnak, melybe a mérendő jel beleveszik. Ezért a</w:t>
      </w:r>
      <w:r>
        <w:rPr>
          <w:color w:val="000000"/>
          <w:sz w:val="24"/>
          <w:szCs w:val="24"/>
        </w:rPr>
        <w:br/>
        <w:t xml:space="preserve">világ több pontján földalatti laboratóriumokat létesítettek, melyek feletti sziklafal a müonf-</w:t>
      </w:r>
      <w:r>
        <w:rPr>
          <w:color w:val="000000"/>
          <w:sz w:val="24"/>
          <w:szCs w:val="24"/>
        </w:rPr>
        <w:br/>
        <w:t xml:space="preserve">luxust lényegesen lecsökkenti.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Ezek egyike az olaszországi Gran Sasso Laboratórium, amely a Gran Sasso hegybe vájt</w:t>
      </w:r>
      <w:r>
        <w:rPr>
          <w:color w:val="000000"/>
          <w:sz w:val="24"/>
          <w:szCs w:val="24"/>
        </w:rPr>
        <w:br/>
        <w:t xml:space="preserve">mesterséges barlangban fekszik. A felette tornyosuló sziklafal müonárnyékolása 3800 m vi-</w:t>
      </w:r>
      <w:r>
        <w:rPr>
          <w:color w:val="000000"/>
          <w:sz w:val="24"/>
          <w:szCs w:val="24"/>
        </w:rPr>
        <w:br/>
        <w:t xml:space="preserve">zével egyezik meg, mely milliószoros müonelnyomást jelent.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A nyáron Erasmus szakmai gyakorlat keretében lehetőségünk nyílt három hónapot a la-</w:t>
      </w:r>
      <w:r>
        <w:rPr>
          <w:color w:val="000000"/>
          <w:sz w:val="24"/>
          <w:szCs w:val="24"/>
        </w:rPr>
        <w:br/>
        <w:t xml:space="preserve">borban dolgozni. Munkánk során egy elsősorban demonstrációs célokra készült szcintillációs</w:t>
      </w:r>
      <w:r>
        <w:rPr>
          <w:color w:val="000000"/>
          <w:sz w:val="24"/>
          <w:szCs w:val="24"/>
        </w:rPr>
        <w:br/>
        <w:t xml:space="preserve">müondetektorral mértünk, mely három dimenziós rekonstrukcióhoz alkalmas információt</w:t>
      </w:r>
      <w:r>
        <w:rPr>
          <w:color w:val="000000"/>
          <w:sz w:val="24"/>
          <w:szCs w:val="24"/>
        </w:rPr>
        <w:br/>
        <w:t xml:space="preserve">szolgáltat, energiára vonatkozót azonban nem. TDK dolgozatunkban ezzel a detektorral</w:t>
      </w:r>
      <w:r>
        <w:rPr>
          <w:color w:val="000000"/>
          <w:sz w:val="24"/>
          <w:szCs w:val="24"/>
        </w:rPr>
        <w:br/>
        <w:t xml:space="preserve">végzett méréseinkről írunk.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Munkánk célja meghatározni a müonok szögeloszlását a földfelszínen valamint a fluxust a</w:t>
      </w:r>
      <w:r>
        <w:rPr>
          <w:color w:val="000000"/>
          <w:sz w:val="24"/>
          <w:szCs w:val="24"/>
        </w:rPr>
        <w:br/>
        <w:t xml:space="preserve">földfelszínen és a barlangban is, és kidolgozni az ezek megtételéhez szükséges, a detektorhoz</w:t>
      </w:r>
      <w:r>
        <w:rPr>
          <w:color w:val="000000"/>
          <w:sz w:val="24"/>
          <w:szCs w:val="24"/>
        </w:rPr>
        <w:br/>
        <w:t xml:space="preserve">illeszkedő eljárásokat. Bár eredményeinket már többször és pontosabb módszerekkel is ki-</w:t>
      </w:r>
      <w:r>
        <w:rPr>
          <w:color w:val="000000"/>
          <w:sz w:val="24"/>
          <w:szCs w:val="24"/>
        </w:rPr>
        <w:br/>
        <w:t xml:space="preserve">mérték a végeredmény érdekes, mert elárul valamit a detektor olcsó, ám új technológiájának</w:t>
      </w:r>
      <w:r>
        <w:rPr>
          <w:color w:val="000000"/>
          <w:sz w:val="24"/>
          <w:szCs w:val="24"/>
        </w:rPr>
        <w:br/>
        <w:t xml:space="preserve">(szilícium foton sokszorozó) gyakorlatban való alkalmazhatóságáról.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Mindezekhez először a detekor eddig még ki nem mért tulajdonságait kellett feltérképez-</w:t>
      </w:r>
      <w:r>
        <w:rPr>
          <w:color w:val="000000"/>
          <w:sz w:val="24"/>
          <w:szCs w:val="24"/>
        </w:rPr>
        <w:br/>
        <w:t xml:space="preserve">nünk, majd a teleszkóp beállításait optimalizálni a barlangban lévő alacsony fluxus kimérésé-</w:t>
      </w:r>
      <w:r>
        <w:rPr>
          <w:color w:val="000000"/>
          <w:sz w:val="24"/>
          <w:szCs w:val="24"/>
        </w:rPr>
        <w:br/>
        <w:t xml:space="preserve">hez. Az adatanalízishez, a rossz felbontású és nagyon zajos jelekre való illesztéshez megfelelő</w:t>
      </w:r>
      <w:r>
        <w:rPr>
          <w:color w:val="000000"/>
          <w:sz w:val="24"/>
          <w:szCs w:val="24"/>
        </w:rPr>
        <w:br/>
        <w:t xml:space="preserve">eljárást kellett kitalálnunk. A detektor rossz hatásfoka mellett a legnagyobb problémát a</w:t>
      </w:r>
      <w:r>
        <w:rPr>
          <w:color w:val="000000"/>
          <w:sz w:val="24"/>
          <w:szCs w:val="24"/>
        </w:rPr>
        <w:br/>
        <w:t xml:space="preserve">mért adatokból a valódiakra való következtetés jelentette. Ennek megoldására szimulációs</w:t>
      </w:r>
      <w:r>
        <w:rPr>
          <w:color w:val="000000"/>
          <w:sz w:val="24"/>
          <w:szCs w:val="24"/>
        </w:rPr>
        <w:br/>
        <w:t xml:space="preserve">eljárást dolgoztunk ki, mellyel a detektor válaszát szimuláltuk a mért tulajdonságok isme-</w:t>
      </w:r>
      <w:r>
        <w:rPr>
          <w:color w:val="000000"/>
          <w:sz w:val="24"/>
          <w:szCs w:val="24"/>
        </w:rPr>
        <w:br/>
        <w:t xml:space="preserve">retében különböző irányokból érkező müonokra.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59916">
    <w:multiLevelType w:val="hybridMultilevel"/>
    <w:lvl w:ilvl="0" w:tplc="91659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59916">
    <w:abstractNumId w:val="929599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455788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