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SZENES ÉVA</w:t>
            </w:r>
          </w:p>
          <w:p w:rsidR="00C275A3" w:rsidRDefault="00A96AEC" w:rsidP="00C275A3">
            <w:pPr>
              <w:pStyle w:val="Hallgatokepzes"/>
            </w:pPr>
            <w:r>
              <w:t>Biológia</w:t>
            </w:r>
            <w:r>
              <w:br/>
            </w:r>
            <w:r w:rsidR="00E77B23">
              <w:t>MSc, 3. félév</w:t>
            </w:r>
          </w:p>
          <w:p w:rsidR="00C265CE" w:rsidRPr="009E5FF1" w:rsidRDefault="00E77B23" w:rsidP="00C275A3">
            <w:pPr>
              <w:pStyle w:val="Hallgatokepzes"/>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Papp-Balogh Andrea</w:t>
            </w:r>
          </w:p>
          <w:p w:rsidR="00DB4822" w:rsidRDefault="00DB4822" w:rsidP="00E11062">
            <w:pPr>
              <w:pStyle w:val="Konzulensek"/>
            </w:pPr>
            <w:r w:rsidRPr="00DB4822">
              <w:t>tudományos munkatárs,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ANTI-KOLESZTERIN ELLENANYAGOK (PATO)FIZIOLÓGIÁS SZEREPÉNEK NYOMÁBAN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koleszterin fiziológiás, valamint egyes kóros folyamatokban is fontos szerepet tölt be a szervezetben. Univerzális membránalkotó szerepe és kis mérete ellenére azonban egészséges egyénekben is kimutathatóak koleszterin-ellenes ellenanyagok (ACHA). Ezek funkciójáról még keveset tudunk. Munkacsoportunk korábban kimutatta, hogy a monoklonális koleszterin-specifikus IgG3 izotípusú egér ellenanyagok képesek humán és egér eredetű intakt sejtek membránjához és lipoproteinekhez kötődni. Fontos kérdés, hogy a kötődést követően mi történik az ellenanyaggal, hiszen ez meghatározó lehet esetleges sejtműködést szabályozó funkciója szempontjából. Ezért először egér immunsejteken vizsgáltuk az ACHA internalizációs kinetikáját, valamint sejten belüli útvonalát áramlási citometria és konfokális mikroszkópia segítségével. Eredményeink szerint a sejtek (főként a makrofágok) felveszik az ellenanyagot, amely ezután a korai-, majd a késői endoszómákba kerül. Az ACHA lizoszómális lokalizációját eddig nem sikerült detektálnunk, mely arra utalhat, hogy proteaszómán keresztül kerül lebontásra. Kíváncsiak voltunk arra is, hogy az ACHA klónjaink milyen (kereszt)reaktivitással bírnak különböző lipid természetű antigénekkel szemben. Ezt a kérdést antigén microarray segítségével vizsgáltuk. Új antigének bevonása mellett megerősítést nyertek korábbi ELISA módszerrel kapott eredményeink, miszerint ellenanyagaink eltérő affinitással kötődnek különböző 3β-hidroxil szteroidokhoz, míg más vizsgált lipidekhez nem kötődnek. Vizsgáltuk továbbá az ACHA szérum koleszterin-szintre gyakorolt hatását is, in vivo egérmodellben. Kezdeti eredményeink szerint az ACHA képes csökkenteni az LDL/VLDL-, és kis mértékben az HDL-koleszterin szintet. Az ellenanyag pontos in vivo szerepének feltárására további állatmodell kísérleteket tervezünk elvégezni a közeljövőben.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103612">
    <w:multiLevelType w:val="hybridMultilevel"/>
    <w:lvl w:ilvl="0" w:tplc="719655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103612">
    <w:abstractNumId w:val="821036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76314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