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ZÖLDI MIKLÓS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Józsi Mihály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H-faktorral rokon humán CFHR5 fehérje szerepe: komplementgátlás helyett komplementaktiválás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veleszületett immunrendszer részeként a komplementrendszernek fontos szerepe van a fertőzések elleni védekezésben. Túlzott mértékű aktivációját és a saját szövetek károsítását szervezetünk komplementszabályozó fehérjéi akadályozzák meg.</w:t>
      </w:r>
      <w:r>
        <w:rPr>
          <w:color w:val="000000"/>
          <w:sz w:val="24"/>
          <w:szCs w:val="24"/>
        </w:rPr>
        <w:br/>
        <w:t xml:space="preserve">A komplementaktiváció egyik legfőbb gátló fehérjéje a H-faktor. A vele szerkezetileg rokon CFHR fehérjék szerepe azonban még jórészt tisztázatlan. Mivel a CFHR5 génváltozatai vesebetegségekkel (pl. CFHR5 nefropátia, atípusos hemolitikus urémiás szindróma) asszociáltak, illetve a fehérje a betegek veseglomerulusaiban felhalmozódik, célunk a fehérje funkciójának megértése volt. Kimutattuk, hogy a CFHR5 liganduma a gyulladás során fokozottan termelődő pentraxin 3 (PTX3). A ligandum kötéséért a H-faktorral kompetál, annak reguláló hatását csökkenti mind pentraxinhoz, mind az extracelluláris mátrixhoz kötődve. A CFHR5 nefropátiával asszociált mutáns CFHR5 viszont gyengébben kötődik a PTX3-hoz. A CFHR5-höz kötődik a komplementrendszer klasszikus útvonalát aktiváló C1q, a kötődés mértéke a PTX3 CFHR5-höz való kötődésével pedig még nagyobb. A CFHR5 fehérjén felépülhet az ún. alternatív komplement út C3-konvertáz enzime, melynek kialakulását eredményeink szerint egyes bakteriális eredetű komplement inhibitorok befolyásolják.</w:t>
      </w:r>
      <w:r>
        <w:rPr>
          <w:color w:val="000000"/>
          <w:sz w:val="24"/>
          <w:szCs w:val="24"/>
        </w:rPr>
        <w:br/>
        <w:t xml:space="preserve">A CFHR5 szerepe tehát - szemben a H-faktorral - a komplementaktiváció fokozása: a H-faktorral való kompetíciója révén a komplementgátlás mértékét csökkenti, a C1q fokozott kötődését biztosítja és a C3-konvertáz felépülésének elősegítésével az alternatív útvonalat aktiválja.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096911">
    <w:multiLevelType w:val="hybridMultilevel"/>
    <w:lvl w:ilvl="0" w:tplc="47283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096911">
    <w:abstractNumId w:val="44096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7186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