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ILDIKÓ TRÁJ</w:t>
            </w:r>
          </w:p>
          <w:p w:rsidR="00C275A3" w:rsidRDefault="00A96AEC" w:rsidP="00C275A3">
            <w:pPr>
              <w:pStyle w:val="Hallgatokepzes"/>
            </w:pPr>
            <w:r>
              <w:t>Military and Safety Technology Engineering</w:t>
            </w:r>
            <w:r>
              <w:br/>
            </w:r>
            <w:r w:rsidR="00E77B23">
              <w:t>BSc, 5.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László Károly Pokorádi </w:t>
            </w:r>
          </w:p>
          <w:p w:rsidR="00DB4822" w:rsidRDefault="00DB4822" w:rsidP="009763E0">
            <w:pPr>
              <w:pStyle w:val="Konzulensektitulus"/>
            </w:pPr>
            <w:r w:rsidRPr="00DB4822">
              <w:t>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Demonstration of the “bow-tie” model - Butterfly bow for examinations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failure of the exam is inherent in the student's life. Although we are doing everything to success, may not be able to take the exam. But the effects are much more serious than the the failure. The paper presents the bow-tie model through an example - the causes and the effects of the failure of the exam. The lecture presents two analysis which is used in the quality assurance and in the technical risk assesment. It shows the importance of risk analysis. Ee will be more succesful, if we use these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32244">
    <w:multiLevelType w:val="hybridMultilevel"/>
    <w:lvl w:ilvl="0" w:tplc="38014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32244">
    <w:abstractNumId w:val="49232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12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