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ZSÓFIA DOMBOVÁRI</w:t>
            </w:r>
          </w:p>
          <w:p w:rsidR="00C275A3" w:rsidRDefault="00186641" w:rsidP="00C275A3">
            <w:pPr>
              <w:pStyle w:val="Hallgatokepzes"/>
            </w:pPr>
            <w:r w:rsidRPr="002361E2">
              <w:rPr>
                <w:i/>
              </w:rPr>
              <w:t>d.zsofi99@gmail.com</w:t>
            </w:r>
            <w:r w:rsidRPr="002361E2">
              <w:rPr>
                <w:i/>
              </w:rPr>
              <w:br/>
            </w:r>
            <w:r w:rsidR="00A96AEC">
              <w:t>BA in Management and Business Administration</w:t>
            </w:r>
            <w:r w:rsidR="00A96AEC">
              <w:br/>
            </w:r>
            <w:r w:rsidR="00E77B23">
              <w:t>BA, 7. semester</w:t>
            </w:r>
          </w:p>
          <w:p w:rsidR="00C265CE" w:rsidRPr="009E5FF1" w:rsidRDefault="00E77B23" w:rsidP="009763E0">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Balázs Péter Hámornik</w:t>
            </w:r>
          </w:p>
          <w:p w:rsidR="00DB4822" w:rsidRDefault="00DB4822" w:rsidP="009763E0">
            <w:pPr>
              <w:pStyle w:val="Konzulensektitulus"/>
            </w:pPr>
            <w:r w:rsidRPr="00DB4822">
              <w:t>Assistant professor, BME GTK</w:t>
            </w:r>
          </w:p>
        </w:tc>
      </w:tr>
      <w:tr w:rsidR="00DB4822" w:rsidTr="00DB4822">
        <w:tc>
          <w:tcPr>
            <w:tcW w:w="9854" w:type="dxa"/>
          </w:tcPr>
          <w:p w:rsidR="00DB4822" w:rsidRPr="00DB4822" w:rsidRDefault="00DB4822" w:rsidP="009763E0">
            <w:pPr>
              <w:pStyle w:val="Konzulenseknev"/>
            </w:pPr>
            <w:r w:rsidRPr="00DB4822">
              <w:t>Bálint Szabó</w:t>
            </w:r>
          </w:p>
          <w:p w:rsidR="00DB4822" w:rsidRDefault="00DB4822" w:rsidP="009763E0">
            <w:pPr>
              <w:pStyle w:val="Konzulensektitulus"/>
            </w:pPr>
            <w:r w:rsidRPr="00DB4822">
              <w:t>Assistant Lecturer,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Examing the relationship between customer experience and brand design in Hungarian breakfast places using qualitative tools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this study is the examination of the relationship between design and customer experience involving three Hungarian breakfast restaurants. The study focuses on how customers perceive the image and interior design of each breakfast</w:t>
      </w:r>
      <w:r>
        <w:rPr>
          <w:color w:val="000000"/>
          <w:sz w:val="24"/>
          <w:szCs w:val="24"/>
        </w:rPr>
        <w:br/>
        <w:t xml:space="preserve">restaurant; how they feel themselves in the restaurant; how these experiences play a role in the shopping experience; and how design as a value is reflected in customer motivation.Three different breakfast restaurants were involved in the research: Bite Bakery Café, Madal Cafe and Cserpes Tejivó. All these three breakfast restaurants are located in Budapest, have Hungarian owners and opened at a similar time. All of them are different in terms of product range and style.</w:t>
      </w:r>
    </w:p>
    <w:p>
      <w:pPr>
        <w:widowControl w:val="on"/>
        <w:pBdr/>
        <w:spacing w:before="240" w:after="240" w:line="240" w:lineRule="auto"/>
        <w:ind w:left="0" w:right="0"/>
        <w:jc w:val="left"/>
      </w:pPr>
      <w:r>
        <w:rPr>
          <w:color w:val="000000"/>
          <w:sz w:val="24"/>
          <w:szCs w:val="24"/>
        </w:rPr>
        <w:t xml:space="preserve">The study was carried out using a contextual interview to gain a comprehensive understanding of consumer opinions, with a total of 45 respondents. During the interviews, the customers were asked in each breakfast restaurants (Cserpes Tejivó, Bite Bakery Café, Madal Cafe) about their opinions on the design elements and the interior layout, while also exploring their feelings about the brand. The contextual interview also focused on why they choose a particular brand from a wide range of breakfast restaurants and what importance they attach to the overall design elements.</w:t>
      </w:r>
      <w:r>
        <w:rPr>
          <w:color w:val="000000"/>
          <w:sz w:val="24"/>
          <w:szCs w:val="24"/>
        </w:rPr>
        <w:br/>
        <w:t xml:space="preserve">In addition, business considerations were explored through interviews with owners or managers (n=4) in a semi-structured way. The results show the differences and similarities between owner and customer perceptions that may influence the  experience. As a result of the contextual interviews, it can be said that brand identification was helped by brand identity elements, which in many cases, reflected the business philosophy and the owners' goals.</w:t>
      </w:r>
    </w:p>
    <w:p>
      <w:pPr>
        <w:widowControl w:val="on"/>
        <w:pBdr/>
        <w:spacing w:before="240" w:after="240" w:line="240" w:lineRule="auto"/>
        <w:ind w:left="0" w:right="0"/>
        <w:jc w:val="left"/>
      </w:pPr>
      <w:r>
        <w:rPr>
          <w:color w:val="000000"/>
          <w:sz w:val="24"/>
          <w:szCs w:val="24"/>
        </w:rPr>
        <w:t xml:space="preserve">The research also revealed that design is not the primary consideration when choosing a restaurant, but rather the overall image is important. Design as a value is implicit in customer’s motivation. Consequently, customers perceive the restaurant's atmosphere and the harmony of the design elements, but they only perceive this as a result of the specific enquiry.</w:t>
      </w:r>
    </w:p>
    <w:p>
      <w:pPr>
        <w:widowControl w:val="on"/>
        <w:pBdr/>
        <w:spacing w:before="240" w:after="240" w:line="240" w:lineRule="auto"/>
        <w:ind w:left="0" w:right="0"/>
        <w:jc w:val="left"/>
      </w:pPr>
      <w:r>
        <w:rPr>
          <w:color w:val="000000"/>
          <w:sz w:val="24"/>
          <w:szCs w:val="24"/>
        </w:rPr>
        <w:t xml:space="preserve">The results of the semi-structured interviews with all three breakfast owners show that the success of customer satisfaction is clearly dedication and conscious, careful design.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38825">
    <w:multiLevelType w:val="hybridMultilevel"/>
    <w:lvl w:ilvl="0" w:tplc="312205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38825">
    <w:abstractNumId w:val="941388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60989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