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LÁSZLÓ NORBERT ZAKA</w:t>
            </w:r>
          </w:p>
          <w:p w:rsidR="00C275A3" w:rsidRDefault="00186641" w:rsidP="00C275A3">
            <w:pPr>
              <w:pStyle w:val="Hallgatokepzes"/>
            </w:pPr>
            <w:r w:rsidRPr="002361E2">
              <w:rPr>
                <w:i/>
              </w:rPr>
              <w:t>norbertzaka8@gmail.com</w:t>
            </w:r>
            <w:r w:rsidRPr="002361E2">
              <w:rPr>
                <w:i/>
              </w:rPr>
              <w:br/>
            </w:r>
            <w:r w:rsidR="00A96AEC">
              <w:t>Technical management </w:t>
            </w:r>
            <w:r w:rsidR="00A96AEC">
              <w:br/>
            </w:r>
            <w:r w:rsidR="00E77B23">
              <w:t>BSc, 8. semester</w:t>
            </w:r>
          </w:p>
          <w:p w:rsidR="00C265CE" w:rsidRPr="009E5FF1" w:rsidRDefault="00E77B23" w:rsidP="009763E0">
            <w:pPr>
              <w:pStyle w:val="Hallgatointezmeny-kar"/>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Brigitta Zsótér</w:t>
            </w:r>
          </w:p>
          <w:p w:rsidR="00DB4822" w:rsidRDefault="00DB4822" w:rsidP="009763E0">
            <w:pPr>
              <w:pStyle w:val="Konzulensektitulus"/>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calculations of the implementation of a barcode warehouse system at Tornádó International Kft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 important unit of the day-to-day operation of a business is the corporate governance information system. In Hungary, too, more and more companies are using some type of corporate governance information system at some level. But it can be seen in Hungary that the vast majority of small businesses still do not apply ERP systems and prefer to keep the information on paper. The aim of the dissertation is to present the costs to SMEs and the steps they need to take in order to be able to run a barcode warehouse management system, to expand it with corporate governance information systems. Furthermore, the dissertation also shows the benefits of a WMS (Warehouse Management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44432">
    <w:multiLevelType w:val="hybridMultilevel"/>
    <w:lvl w:ilvl="0" w:tplc="671606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44432">
    <w:abstractNumId w:val="754444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6224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