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SZIGETHI-KOCSIS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szigethi06@gmail.com</w:t>
            </w:r>
            <w:r w:rsidRPr="002361E2">
              <w:rPr>
                <w:i/>
              </w:rPr>
              <w:br/>
            </w:r>
            <w:r w:rsidR="00A96AEC">
              <w:t>Szerkezet-építőmérnöki mesterszak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Vásárhelyi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tanar,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Bazalt Sziklafalak Maximum Elméleti Magassága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a sziklafalak elméleti magassági korlátjainak áttekintése,</w:t>
      </w:r>
      <w:r>
        <w:rPr>
          <w:color w:val="000000"/>
          <w:sz w:val="24"/>
          <w:szCs w:val="24"/>
        </w:rPr>
        <w:br/>
        <w:t xml:space="preserve">összefoglalása, valamint kitekintés külföldi példákra. A tanulmány során a kőzettestek</w:t>
      </w:r>
      <w:r>
        <w:rPr>
          <w:color w:val="000000"/>
          <w:sz w:val="24"/>
          <w:szCs w:val="24"/>
        </w:rPr>
        <w:br/>
        <w:t xml:space="preserve">szilárdságát figyelembe vevő paraméterek áttekintése után következtetni lehet a</w:t>
      </w:r>
      <w:r>
        <w:rPr>
          <w:color w:val="000000"/>
          <w:sz w:val="24"/>
          <w:szCs w:val="24"/>
        </w:rPr>
        <w:br/>
        <w:t xml:space="preserve">magyarországi bazalt sziklafalak és kőfejtők lehetséges elméleti magasságára a</w:t>
      </w:r>
      <w:r>
        <w:rPr>
          <w:color w:val="000000"/>
          <w:sz w:val="24"/>
          <w:szCs w:val="24"/>
        </w:rPr>
        <w:br/>
        <w:t xml:space="preserve">kőzettest minősége (GSI), Poisson-tényezője és egyirányú nyomószilárdság</w:t>
      </w:r>
      <w:r>
        <w:rPr>
          <w:color w:val="000000"/>
          <w:sz w:val="24"/>
          <w:szCs w:val="24"/>
        </w:rPr>
        <w:br/>
        <w:t xml:space="preserve">függvényében. A szabadon álló bazaltfalak elméleti magasságát a számítások mellett</w:t>
      </w:r>
      <w:r>
        <w:rPr>
          <w:color w:val="000000"/>
          <w:sz w:val="24"/>
          <w:szCs w:val="24"/>
        </w:rPr>
        <w:br/>
        <w:t xml:space="preserve">látványos ábrákkal illusztrálva mutatja be a dolgozat.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98668">
    <w:multiLevelType w:val="hybridMultilevel"/>
    <w:lvl w:ilvl="0" w:tplc="73309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98668">
    <w:abstractNumId w:val="17698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453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