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MANNINGER BORKA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borka.manninger@gmail.com</w:t>
            </w:r>
            <w:r w:rsidRPr="002361E2">
              <w:rPr>
                <w:i/>
              </w:rPr>
              <w:br/>
            </w:r>
            <w:r w:rsidR="00A96AEC">
              <w:t>Építőmérnöki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Vásárhelyi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Jet-habarcsosított talaj mechanikai tulajdonságainak modellezési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speciális mélyépítésben talajbetonok előállítására széleskörben elterjedt a jet habarcsosításos talajszilárdítás módszere, melyet a szaknyelvben jet grouting technológiának nevezünk. A talajbetonokat elsősorban meglévő alapok megerősítésére, földpartok megtámasztására alkalmazzuk, ugyanakkor használhatók alagutak biztosításánál vagy nagytömegű szigetelésnél is. A tervezői gyakorlat számára lényeges kérdés a talajbetonok (cementtel habarcsosított talajok) korszerű geotechnikai modellekbe illesztése, amihez azok megfelelő paraméterezése szükséges. A korszerű talajmodellekhez tartozó anyagjellemzők felvétele egyelőre igen bizonytalan, aminek oka egyrészt az anyag ismerethiánya, másrészt a természetes talajok változékonysága.</w:t>
      </w:r>
      <w:r>
        <w:rPr>
          <w:color w:val="000000"/>
          <w:sz w:val="24"/>
          <w:szCs w:val="24"/>
        </w:rPr>
        <w:br/>
        <w:t xml:space="preserve">Mivel a talajbetonok változatos anyagjellemzőinek meghatározása laboratóriumi törésvizsgálatok segítségével történhet, dolgozatomban különböző körülmények között, különböző jet habarcsosítás technológiával készült talajbetonok mintáit vizsgáltam a Geotechnika és Mérnökgeológia Tanszék Kőzetmechanikai Laboratóriumában mind roncsolásos, mind roncsolás mentes vizsgálatokkal.</w:t>
      </w:r>
      <w:r>
        <w:rPr>
          <w:color w:val="000000"/>
          <w:sz w:val="24"/>
          <w:szCs w:val="24"/>
        </w:rPr>
        <w:br/>
        <w:t xml:space="preserve">A tanulmány célja, hogy a kivitelezés alatt készített talajbetonokból (jet-oszlopokból) vett eltérő minták karakterisztikus Mohr-Coulomb paramétereit meghatározzuk, ezzel segítséget nyújtva a megfelelő modellezési eljárás kialakításához, és a tervezésben felmerülő kérdések lehetőség szerinti megválaszolásához.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90003">
    <w:multiLevelType w:val="hybridMultilevel"/>
    <w:lvl w:ilvl="0" w:tplc="39305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90003">
    <w:abstractNumId w:val="81190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441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