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MARKOVICS DÁVID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markovicsdavid17@gmail.com</w:t>
            </w:r>
            <w:r w:rsidRPr="002361E2">
              <w:rPr>
                <w:i/>
              </w:rPr>
              <w:br/>
            </w:r>
            <w:r w:rsidR="00A96AEC">
              <w:t>Energetikai mérnök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Mayer Martin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Rövidtávú kiegyenlítetlenség előrejelzés gépi tanulással proaktív mFRR szabályozás céljából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években az európai villamosenergia rendszer összekapcsolással párhuzamosan a kiegyenlítőenergia piacok is jelentős átalakuláson mentek keresztül, amely folyamat jelenleg is tart hazánkban, illetve az együttműködő országokban. Az átalakulás első lépése a hagyományos primer, szekunder és tercier tartalék fogalmak leváltása volt az új, egységes rendszerszintű szolgáltatási termék típusokra (FCR, aFRR, mFRR, RR). Ezek implementálása hosszabb távon a kiegyenlítőenergia szolgáltatások európai szintű harmonizálásának lehetőségét célozta meg, amelyért 2017-től kezdve aFRR esetén a PICASSO, míg az mFRR termékre a MARI projekt felelős. Ezen kereskedési platformok jelenleg előkészítés alatt állnak, mind az ENTSO-E, mind a résztvevő országok TSO-i részéről és várhatóan 2022 Q3-ban indul majd el az éles üzemük.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fő problémafelvetése ehhez a felkészüléshez kapcsolódik; lényegében egy szemléletváltás lehetőségének vizsgálata, a jelenleg alkalmazott reaktív jellegű mFRR aktiválás átalakítása proaktívra, amely az eddigi jellemző szempontok (alacsony rendelkezésre álló forgó tartalék, erőművi kiesés) mellett gazdasági és egyéb rendszeroptimalizációs megfontolásokra ad lehetőséget. Ehhez a proaktív magatartáshoz szükség van kiegyenlítetlenség előrejelzésre, amely feltáró lehetőségelemzése képzi a dokumentum tartalmi részét.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elemzés első részében a rendelkezésre álló adatokat vizsgáltam különböző tanuló algoritmusok alkalmazásával, a magyarázó változók lehető legjobb kombinációját keresve, illetve páthuzamosan a modellválasztást előkészítve. A dolgozat második felében egy tesztkörnyezetet hoztam létre, amelyben Gradient Boosting alapú kvantilis regresszióval meghatározott kiegyenlítetlenség előrejelzésből, az adott időpontra vonatkozó változtatható kritériummal bíró aktiválási protokollal szimuláltam a MARI platformnak megfelelő termékdefiníciókkal elérhető mFRR szolgáltatásokat a tesztidőszakban. A vizsgálat fő eredményeihez használt kimutatások a pontbecslések átlagos hibái, a konfidencia intervallum valós pontossága, a tesztidőszakban proaktívan aktivált mFRR szabályozás, annak aránya a teljes kiegyenlítetlenséghez, valamint az okozott keresztszabályozás mértéke. Ezek az eredmények különböző konfidenciaszint, illetve aktiválási kritérium mellett kerülnek bemutatásra a dolgozatban, a többszöri újratanítás hatását is kiemelve.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683540">
    <w:multiLevelType w:val="hybridMultilevel"/>
    <w:lvl w:ilvl="0" w:tplc="751978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683540">
    <w:abstractNumId w:val="976835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82404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