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UJJ BENCE TIBOR</w:t>
            </w:r>
          </w:p>
          <w:p w:rsidR="00C275A3" w:rsidRDefault="00186641" w:rsidP="00C275A3">
            <w:pPr>
              <w:pStyle w:val="Hallgatokepzes"/>
            </w:pPr>
            <w:r w:rsidRPr="002361E2">
              <w:rPr>
                <w:i/>
              </w:rPr>
              <w:t>ujjbence99@gmail.com</w:t>
            </w:r>
            <w:r w:rsidRPr="002361E2">
              <w:rPr>
                <w:i/>
              </w:rPr>
              <w:br/>
            </w:r>
            <w:r w:rsidR="00A96AEC">
              <w:t>Anyagtechnológia</w:t>
            </w:r>
            <w:r w:rsidR="00A96AEC">
              <w:br/>
            </w:r>
            <w:r w:rsidR="00E77B23">
              <w:t>BSc, 7.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Török Dániel</w:t>
            </w:r>
          </w:p>
          <w:p w:rsidR="00DB4822" w:rsidRDefault="00DB4822" w:rsidP="009763E0">
            <w:pPr>
              <w:pStyle w:val="Konzulensektitulus"/>
            </w:pPr>
            <w:r w:rsidRPr="00DB4822">
              <w:t>adjunktus, metrológia szaklaboratórium vezető, BME GPK</w:t>
            </w:r>
          </w:p>
        </w:tc>
      </w:tr>
      <w:tr w:rsidR="00DB4822" w:rsidTr="00DB4822">
        <w:tc>
          <w:tcPr>
            <w:tcW w:w="9854" w:type="dxa"/>
          </w:tcPr>
          <w:p w:rsidR="00DB4822" w:rsidRPr="00DB4822" w:rsidRDefault="00DB4822" w:rsidP="009763E0">
            <w:pPr>
              <w:pStyle w:val="Konzulenseknev"/>
            </w:pPr>
            <w:r w:rsidRPr="00DB4822">
              <w:t>Párizs Richárd Dominik</w:t>
            </w:r>
          </w:p>
          <w:p w:rsidR="00DB4822" w:rsidRDefault="00DB4822" w:rsidP="009763E0">
            <w:pPr>
              <w:pStyle w:val="Konzulensektitulus"/>
            </w:pPr>
            <w:r w:rsidRPr="00DB4822">
              <w:t>PhD hallgató,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Fűtött csatorna hatása a fröccsöntött termékek színhomogenitására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a polimer alapanyagok széles skálája érhető el a piacon, gyakorlatilag minden feldolgozástechnológiának és területnek megvan a saját alapanyaga. Anyagszerkezetük szerint két nagy csoportba sorolhatjuk őket, a hőre lágyuló és a hőre nem lágyuló polimerek közé. Dolgozatomban a hőre lágyuló polimerek egyik legelterjedtebb gyártástechnológiájával, a fröccsöntéssel fogok foglalkozni. A fröccsöntés egy rendkívül termelékeny, ciklikus technológia, ami során a polimer alapanyagot ömledék állapotba hozzuk, majd a megömlesztett alapanyagot nagy nyomással és nyírósebességgel, egy szűk nyíláson keresztül, zárt szerszámba fecskendezzük. A terméket a zárt szerszámban lehűtjük, mellyel megtörténik az alakrögzítés, majd ezt követően a szerszám kinyit és a terméket eltávolítjuk. Ezután a folyamat kezdődik elölről. A fröccsöntést nem csak a világon, de hazai szinten is egyre többet alkalmazzák, az itthon gyártott műanyag termékek több mint harmadát ezzel a technológiával állítják elő. A fröccsöntés termelékenységét tovább tudjuk növelni, ha több fészkes szerszámokat használunk, tehát egy ciklus alatt egyszerre több terméket is tudunk gyártani. Ezek a többfészkes fröccsöntő szerszámok általában bonyolult kialakításúak, ami különösen igaz a fűtöttcsatornás kialakítású szerszámokra. A fűtöttcsatornás, többfészkes szerszámok esetében elengedhetetlen a fröccsöntési ciklus paramétereinek pontos beállítása, annak érdekében, hogy jó minőségű termékeket tudjunk gyártani, költséghatékonyan. A beállítást az is nehezíti, hogy a termékek túlnyomó része színes. A melegcsatornás szerszámokban gyártott színes termékek gyártása viszont sok esetben még napjainkban is problematikus. Emiatt elhatároztam, hogy dolgozatom keretein belül egy ilyen szerszám segítségével készült termékek színhomogenitását fogom vizsgálni. Dolgozatomban részletesen vizsgálom a technológiai paraméterek, valamint a meglövési pont pozíciójának hatását a színhomogenitásra.</w:t>
      </w:r>
    </w:p>
    <w:p>
      <w:pPr>
        <w:widowControl w:val="on"/>
        <w:pBdr/>
        <w:spacing w:before="240" w:after="240" w:line="240" w:lineRule="auto"/>
        <w:ind w:left="0" w:right="0"/>
        <w:jc w:val="left"/>
      </w:pPr>
      <w:r>
        <w:rPr>
          <w:color w:val="000000"/>
          <w:sz w:val="24"/>
          <w:szCs w:val="24"/>
        </w:rPr>
        <w:br/>
        <w:t xml:space="preserve">Irodalom:</w:t>
      </w:r>
      <w:r>
        <w:rPr>
          <w:color w:val="000000"/>
          <w:sz w:val="24"/>
          <w:szCs w:val="24"/>
        </w:rPr>
        <w:br/>
        <w:t xml:space="preserve">[1] Cvikovszky Tibor – Nagy Péter – Gaál János: A polimertechnika alapjai, Műegyetemi Kiadó, Budapest (2003)</w:t>
      </w:r>
      <w:r>
        <w:rPr>
          <w:color w:val="000000"/>
          <w:sz w:val="24"/>
          <w:szCs w:val="24"/>
        </w:rPr>
        <w:br/>
        <w:t xml:space="preserve">[2] L. Búzási: A fröccsöntés helyzete Magyarországon 2018-ban, Polimerek műanyagipari szaklap, 6/02, 809-814 (2020)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588208">
    <w:multiLevelType w:val="hybridMultilevel"/>
    <w:lvl w:ilvl="0" w:tplc="395096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588208">
    <w:abstractNumId w:val="705882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33556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