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POSZTÓS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posztosnora@gmail.com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Légrády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CT készülék geometriai kalibrációja távlatpontok meghatározásával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CT készülék által készített kép rekonstrukciójának végrehajtásához a forrás (más néven</w:t>
      </w:r>
      <w:r>
        <w:rPr>
          <w:color w:val="000000"/>
          <w:sz w:val="24"/>
          <w:szCs w:val="24"/>
        </w:rPr>
        <w:br/>
        <w:t xml:space="preserve">nézőpont vagy fókuszpont) helyzetének ismerete szükséges. A pontatlan nézőpont pozíció a</w:t>
      </w:r>
      <w:r>
        <w:rPr>
          <w:color w:val="000000"/>
          <w:sz w:val="24"/>
          <w:szCs w:val="24"/>
        </w:rPr>
        <w:br/>
        <w:t xml:space="preserve">rekonstrukciót követően artefaktumokkal terhelt, homályos CT képeket eredményez. A forrás</w:t>
      </w:r>
      <w:r>
        <w:rPr>
          <w:color w:val="000000"/>
          <w:sz w:val="24"/>
          <w:szCs w:val="24"/>
        </w:rPr>
        <w:br/>
        <w:t xml:space="preserve">helyzete közvetlen távolság méréssel nem meghatározható, így a bevett eljárásokhoz képest</w:t>
      </w:r>
      <w:r>
        <w:rPr>
          <w:color w:val="000000"/>
          <w:sz w:val="24"/>
          <w:szCs w:val="24"/>
        </w:rPr>
        <w:br/>
        <w:t xml:space="preserve">új, a párhuzamos élek perspektívikus leképezésekor keletkező, úgynevezett eltűnő pontokon</w:t>
      </w:r>
      <w:r>
        <w:rPr>
          <w:color w:val="000000"/>
          <w:sz w:val="24"/>
          <w:szCs w:val="24"/>
        </w:rPr>
        <w:br/>
        <w:t xml:space="preserve">alapuló eljárási módot választottam a nézőpont helyzetének becsléséhez. Ezen módszer segítségével a fantomként alkalmazott kocka ideális helyzetét kerestem meg, amely esetben a</w:t>
      </w:r>
      <w:r>
        <w:rPr>
          <w:color w:val="000000"/>
          <w:sz w:val="24"/>
          <w:szCs w:val="24"/>
        </w:rPr>
        <w:br/>
        <w:t xml:space="preserve">hibákkal terhelt rendszer Monte-Carlo szimulációja során a nézőpont meghatározása a lehető</w:t>
      </w:r>
      <w:r>
        <w:rPr>
          <w:color w:val="000000"/>
          <w:sz w:val="24"/>
          <w:szCs w:val="24"/>
        </w:rPr>
        <w:br/>
        <w:t xml:space="preserve">legkisebb szórással történhet. Ennek során tapasztalható volt, hogy az eljárás rendkívül érzé-</w:t>
      </w:r>
      <w:r>
        <w:rPr>
          <w:color w:val="000000"/>
          <w:sz w:val="24"/>
          <w:szCs w:val="24"/>
        </w:rPr>
        <w:br/>
        <w:t xml:space="preserve">keny a kocka gyártási pontatlanságára, illetve a kocka éleinek leképezésére illesztett egyenesek</w:t>
      </w:r>
      <w:r>
        <w:rPr>
          <w:color w:val="000000"/>
          <w:sz w:val="24"/>
          <w:szCs w:val="24"/>
        </w:rPr>
        <w:br/>
        <w:t xml:space="preserve">paramétereinek hibáira.</w:t>
      </w:r>
      <w:r>
        <w:rPr>
          <w:color w:val="000000"/>
          <w:sz w:val="24"/>
          <w:szCs w:val="24"/>
        </w:rPr>
        <w:br/>
        <w:t xml:space="preserve">Ezt követően a kocka függőleges tengely körüli forgatását szimulálva vizsgáltam, hogy</w:t>
      </w:r>
      <w:r>
        <w:rPr>
          <w:color w:val="000000"/>
          <w:sz w:val="24"/>
          <w:szCs w:val="24"/>
        </w:rPr>
        <w:br/>
        <w:t xml:space="preserve">mekkora pontossággal lehetséges a nézőpont kiszámítása, ha az forgatás során adódó néző-</w:t>
      </w:r>
      <w:r>
        <w:rPr>
          <w:color w:val="000000"/>
          <w:sz w:val="24"/>
          <w:szCs w:val="24"/>
        </w:rPr>
        <w:br/>
        <w:t xml:space="preserve">pontokat átlagolom. Élve a feltételezéssel, hogy az átlagos nézőpont várható értéke megegyezik a tényleges nézőponttal, az átlagként számolt nézőpont kisebb szórást mutatott.</w:t>
      </w:r>
      <w:r>
        <w:rPr>
          <w:color w:val="000000"/>
          <w:sz w:val="24"/>
          <w:szCs w:val="24"/>
        </w:rPr>
        <w:br/>
        <w:t xml:space="preserve">A fenti módszer méréssel is megvalósításra került, ahol egy kockáról készült felvételeken</w:t>
      </w:r>
      <w:r>
        <w:rPr>
          <w:color w:val="000000"/>
          <w:sz w:val="24"/>
          <w:szCs w:val="24"/>
        </w:rPr>
        <w:br/>
        <w:t xml:space="preserve">élkereső algoritmust implementáltam és ez esetben is vizsgáltam az elérhető maximális néző-</w:t>
      </w:r>
      <w:r>
        <w:rPr>
          <w:color w:val="000000"/>
          <w:sz w:val="24"/>
          <w:szCs w:val="24"/>
        </w:rPr>
        <w:br/>
        <w:t xml:space="preserve">pont meghatározási pontosságot. Eredményként az alkalmazott eszközökkel és a rendelkezésre</w:t>
      </w:r>
      <w:r>
        <w:rPr>
          <w:color w:val="000000"/>
          <w:sz w:val="24"/>
          <w:szCs w:val="24"/>
        </w:rPr>
        <w:br/>
        <w:t xml:space="preserve">álló műanyag kocka gyártási pontosága mellett 3 ± 1 mm nézőpont meghatározási pontosság</w:t>
      </w:r>
      <w:r>
        <w:rPr>
          <w:color w:val="000000"/>
          <w:sz w:val="24"/>
          <w:szCs w:val="24"/>
        </w:rPr>
        <w:br/>
        <w:t xml:space="preserve">érhező el, mely már az ipari alkalmazhatóság szempontjából releváns értéket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65862">
    <w:multiLevelType w:val="hybridMultilevel"/>
    <w:lvl w:ilvl="0" w:tplc="87494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65862">
    <w:abstractNumId w:val="67065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049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