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BOGOLY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bogoly.levente@gmail.com</w:t>
            </w:r>
            <w:r w:rsidRPr="002361E2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Gyarmati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Mende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Kettős oxidhártyák és szemcsefinomító fázisok kölcsönhatásának vizsgálata alumínium ötvözet olvadék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 kutatás foglalkozik a fémolvadékokban keletkező oxid- és</w:t>
      </w:r>
      <w:r>
        <w:rPr>
          <w:color w:val="000000"/>
          <w:sz w:val="24"/>
          <w:szCs w:val="24"/>
        </w:rPr>
        <w:br/>
        <w:t xml:space="preserve">nitridhártyák öntvényekre gyakorolt hatásaival. Az olvadékokban keletkező oxidhártyák nagy</w:t>
      </w:r>
      <w:r>
        <w:rPr>
          <w:color w:val="000000"/>
          <w:sz w:val="24"/>
          <w:szCs w:val="24"/>
        </w:rPr>
        <w:br/>
        <w:t xml:space="preserve">része kettős oxidhártyaként, vagy másnéven bifilmként van jelen. Ezen tudományterületen</w:t>
      </w:r>
      <w:r>
        <w:rPr>
          <w:color w:val="000000"/>
          <w:sz w:val="24"/>
          <w:szCs w:val="24"/>
        </w:rPr>
        <w:br/>
        <w:t xml:space="preserve">számos jelenség és azokkal kapcsolatos elmélet létezik, melyek jelentős részét napjainkban is</w:t>
      </w:r>
      <w:r>
        <w:rPr>
          <w:color w:val="000000"/>
          <w:sz w:val="24"/>
          <w:szCs w:val="24"/>
        </w:rPr>
        <w:br/>
        <w:t xml:space="preserve">kutatják.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Tudományos Diákköri Kutatómunkám keretein belül vizsgálom az alumínium ötvözet</w:t>
      </w:r>
      <w:r>
        <w:rPr>
          <w:color w:val="000000"/>
          <w:sz w:val="24"/>
          <w:szCs w:val="24"/>
        </w:rPr>
        <w:br/>
        <w:t xml:space="preserve">olvadékokban lévő kettős oxidhártyák és különböző, Ti tartalmú intermetallikus vegyületek</w:t>
      </w:r>
      <w:r>
        <w:rPr>
          <w:color w:val="000000"/>
          <w:sz w:val="24"/>
          <w:szCs w:val="24"/>
        </w:rPr>
        <w:br/>
        <w:t xml:space="preserve">kölcsönhatásait. Megvizsgálom azt az elméletet, mely szerint a bifilmek heterogén csíraképző</w:t>
      </w:r>
      <w:r>
        <w:rPr>
          <w:color w:val="000000"/>
          <w:sz w:val="24"/>
          <w:szCs w:val="24"/>
        </w:rPr>
        <w:br/>
        <w:t xml:space="preserve">szubsztrátjai lehetnek többek között az Al3Ti intermetallikus fázisnak. A kapcsolódó kísérletek</w:t>
      </w:r>
      <w:r>
        <w:rPr>
          <w:color w:val="000000"/>
          <w:sz w:val="24"/>
          <w:szCs w:val="24"/>
        </w:rPr>
        <w:br/>
        <w:t xml:space="preserve">során különböző arányban bevitt Al-10%Ti és Al-5%Ti-1%B szemcsefinomító előötvözetek</w:t>
      </w:r>
      <w:r>
        <w:rPr>
          <w:color w:val="000000"/>
          <w:sz w:val="24"/>
          <w:szCs w:val="24"/>
        </w:rPr>
        <w:br/>
        <w:t xml:space="preserve">esetén vizsgáltam az Al3Ti és TiB2 intermetallikus vegyület fázisok kettős oxidhártyákra</w:t>
      </w:r>
      <w:r>
        <w:rPr>
          <w:color w:val="000000"/>
          <w:sz w:val="24"/>
          <w:szCs w:val="24"/>
        </w:rPr>
        <w:br/>
        <w:t xml:space="preserve">gyakorolt ülepítő hatásának hatékonyságát és az ezáltal elérhető olvadék tisztítás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kísérletek során többször vételeztem érempróbát a kémiai összetétel megállapítására és</w:t>
      </w:r>
      <w:r>
        <w:rPr>
          <w:color w:val="000000"/>
          <w:sz w:val="24"/>
          <w:szCs w:val="24"/>
        </w:rPr>
        <w:br/>
        <w:t xml:space="preserve">végeztem termikus analízist a képződő fázisok kristályosodási hőmérsékleteinek megállapítása</w:t>
      </w:r>
      <w:r>
        <w:rPr>
          <w:color w:val="000000"/>
          <w:sz w:val="24"/>
          <w:szCs w:val="24"/>
        </w:rPr>
        <w:br/>
        <w:t xml:space="preserve">érdekében. A kísérlet fő fázisában bizonyos időközönként alacsony nyomáson dermedő</w:t>
      </w:r>
      <w:r>
        <w:rPr>
          <w:color w:val="000000"/>
          <w:sz w:val="24"/>
          <w:szCs w:val="24"/>
        </w:rPr>
        <w:br/>
        <w:t xml:space="preserve">mintákat vettem az olvadékból, majd megmértem ezek sűrűségét. Később ezeket a</w:t>
      </w:r>
      <w:r>
        <w:rPr>
          <w:color w:val="000000"/>
          <w:sz w:val="24"/>
          <w:szCs w:val="24"/>
        </w:rPr>
        <w:br/>
        <w:t xml:space="preserve">próbatesteket CT vizsgálatnak vetettem alá, mely során megállapítottam a pórusok</w:t>
      </w:r>
      <w:r>
        <w:rPr>
          <w:color w:val="000000"/>
          <w:sz w:val="24"/>
          <w:szCs w:val="24"/>
        </w:rPr>
        <w:br/>
        <w:t xml:space="preserve">térfogatarányát, egységnyi térfogatra vonatkoztatott darabszámát és fajlagos felületét, valamint</w:t>
      </w:r>
      <w:r>
        <w:rPr>
          <w:color w:val="000000"/>
          <w:sz w:val="24"/>
          <w:szCs w:val="24"/>
        </w:rPr>
        <w:br/>
        <w:t xml:space="preserve">azok változásait az idő elteltével. A mintavételezés után megmaradt olvadékot az</w:t>
      </w:r>
      <w:r>
        <w:rPr>
          <w:color w:val="000000"/>
          <w:sz w:val="24"/>
          <w:szCs w:val="24"/>
        </w:rPr>
        <w:br/>
        <w:t xml:space="preserve">olvasztótégelyben kristályosítottam, majd az ebből kivágott, csiszolt és polírozott mintákon</w:t>
      </w:r>
      <w:r>
        <w:rPr>
          <w:color w:val="000000"/>
          <w:sz w:val="24"/>
          <w:szCs w:val="24"/>
        </w:rPr>
        <w:br/>
        <w:t xml:space="preserve">mikroszkópi vizsgálatokat végeztem. A kettős oxidhártyák és intermetallikus fázisok</w:t>
      </w:r>
      <w:r>
        <w:rPr>
          <w:color w:val="000000"/>
          <w:sz w:val="24"/>
          <w:szCs w:val="24"/>
        </w:rPr>
        <w:br/>
        <w:t xml:space="preserve">kapcsolatát először fénymikroszkópos szövetképeken figyeltem meg, majd pásztázó</w:t>
      </w:r>
      <w:r>
        <w:rPr>
          <w:color w:val="000000"/>
          <w:sz w:val="24"/>
          <w:szCs w:val="24"/>
        </w:rPr>
        <w:br/>
        <w:t xml:space="preserve">elektronmikroszkópos vizsgálatokat végeztem, mely során energia diszperzív mikroszonda</w:t>
      </w:r>
      <w:r>
        <w:rPr>
          <w:color w:val="000000"/>
          <w:sz w:val="24"/>
          <w:szCs w:val="24"/>
        </w:rPr>
        <w:br/>
        <w:t xml:space="preserve">segítségével mértem az egyes fázisok kémiai összetételét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79917">
    <w:multiLevelType w:val="hybridMultilevel"/>
    <w:lvl w:ilvl="0" w:tplc="97300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79917">
    <w:abstractNumId w:val="25479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744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