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MAGYAR MÁRIA</w:t>
            </w:r>
          </w:p>
          <w:p w:rsidR="00C275A3" w:rsidRDefault="00186641" w:rsidP="00C275A3">
            <w:pPr>
              <w:pStyle w:val="Hallgatokepzes"/>
            </w:pPr>
            <w:r w:rsidRPr="002361E2">
              <w:rPr>
                <w:i/>
              </w:rPr>
              <w:t>maria.magyar02@gmail.com</w:t>
            </w:r>
            <w:r w:rsidRPr="002361E2">
              <w:rPr>
                <w:i/>
              </w:rPr>
              <w:br/>
            </w:r>
            <w:r w:rsidR="00A96AEC">
              <w:t>szociálpedagógia</w:t>
            </w:r>
            <w:r w:rsidR="00A96AEC">
              <w:br/>
            </w:r>
            <w:r w:rsidR="00E77B23">
              <w:t>BA, 7. félév</w:t>
            </w:r>
          </w:p>
          <w:p w:rsidR="00C265CE" w:rsidRPr="009E5FF1" w:rsidRDefault="00E77B23" w:rsidP="009763E0">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Hadnagy József</w:t>
            </w:r>
          </w:p>
          <w:p w:rsidR="00DB4822" w:rsidRDefault="00DB4822" w:rsidP="009763E0">
            <w:pPr>
              <w:pStyle w:val="Konzulensektitulus"/>
            </w:pPr>
            <w:r w:rsidRPr="00DB4822">
              <w:t>tanszékvezető, főiskolai docens,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Munkaformák és munkamódszerek vizsgálata az óvodai és iskolai szociális segítő tevékenységében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köznevelési intézményekben végzett szociális segítő tevékenység hosszú múltra tekint vissza. Mindig minden korszakban voltak olyan emberek, akik szociális érzékenységüknél fogva tenni akartak azokért a gyermekekért, akik hátrányos helyzetük, családi problémáik miatt nehezen, vagy egy idő után egyáltalán nem tudtak beilleszkedni az iskola világába. </w:t>
      </w:r>
    </w:p>
    <w:p>
      <w:pPr>
        <w:widowControl w:val="on"/>
        <w:pBdr/>
        <w:spacing w:before="240" w:after="240" w:line="240" w:lineRule="auto"/>
        <w:ind w:left="0" w:right="0"/>
        <w:jc w:val="left"/>
      </w:pPr>
      <w:r>
        <w:rPr>
          <w:color w:val="000000"/>
          <w:sz w:val="24"/>
          <w:szCs w:val="24"/>
        </w:rPr>
        <w:t xml:space="preserve">   Dolgozatom első felében az óvodai és iskolai szociális segítés kialakulását, fejlődését mutatom be az iskolai gyermekvédelmi felelősök megjelenésétől, az iskolába kívülről delegált pedagógus végzettségű gyermek- és ifjúságvédelmi felelősökön át a szociális szakemberek iskolában végzett tevékenységéig, egészen a 2018-as óvodai és iskolai szociális segítő hivatás bevezetéséig.</w:t>
      </w:r>
    </w:p>
    <w:p>
      <w:pPr>
        <w:widowControl w:val="on"/>
        <w:pBdr/>
        <w:spacing w:before="240" w:after="240" w:line="240" w:lineRule="auto"/>
        <w:ind w:left="0" w:right="0"/>
        <w:jc w:val="left"/>
      </w:pPr>
      <w:r>
        <w:rPr>
          <w:color w:val="000000"/>
          <w:sz w:val="24"/>
          <w:szCs w:val="24"/>
        </w:rPr>
        <w:t xml:space="preserve">Az óvodai és iskolai szociális segítő munkamódszerei, melyeket a hátrányos helyzetű, pszichoszociális problémákkal, tanulási nehézséggel küzdő tanulók, az osztályközösségben magatartási problémákkal, konfliktusokkal szembesülő pedagógusok segítése érdekében alkalmaz, nagyon sok lehetőséget kínál az iskola világában megjelenő inadaptált viselkedések korrekciójában ugyanúgy, mint a megelőzésben.</w:t>
      </w:r>
    </w:p>
    <w:p>
      <w:pPr>
        <w:widowControl w:val="on"/>
        <w:pBdr/>
        <w:spacing w:before="240" w:after="240" w:line="240" w:lineRule="auto"/>
        <w:ind w:left="0" w:right="0"/>
        <w:jc w:val="left"/>
      </w:pPr>
      <w:r>
        <w:rPr>
          <w:color w:val="000000"/>
          <w:sz w:val="24"/>
          <w:szCs w:val="24"/>
        </w:rPr>
        <w:t xml:space="preserve">Az óvodai és iskolai szociális segítő tevékenység még csak alig néhány éve került beveztésre, de a tapasztalatok, a segítő munkájáról való vélekedés, az eredmények megismerése fontos információkkal szolgálhatnak a munkamódszerek hatékonyságáról, a beavatkozások sikerességéről.</w:t>
      </w:r>
    </w:p>
    <w:p>
      <w:pPr>
        <w:widowControl w:val="on"/>
        <w:pBdr/>
        <w:spacing w:before="240" w:after="240" w:line="240" w:lineRule="auto"/>
        <w:ind w:left="0" w:right="0"/>
        <w:jc w:val="left"/>
      </w:pPr>
      <w:r>
        <w:rPr>
          <w:color w:val="000000"/>
          <w:sz w:val="24"/>
          <w:szCs w:val="24"/>
        </w:rPr>
        <w:t xml:space="preserve">A dolgozat második részében - a kutatás, vizsgálódás során - olyan köznevelési intézményekben tevékenykedő segítőket kérdeztem meg munkájukról, akik Egerben és környékén nyújtanak szociális szolgáltatásokat gyermekeknek, családjuknak, a pedagógusoknak és más oktatást-nevelést támogató szakembernek.</w:t>
      </w:r>
    </w:p>
    <w:p>
      <w:pPr>
        <w:widowControl w:val="on"/>
        <w:pBdr/>
        <w:spacing w:before="240" w:after="240" w:line="240" w:lineRule="auto"/>
        <w:ind w:left="0" w:right="0"/>
        <w:jc w:val="left"/>
      </w:pPr>
      <w:r>
        <w:rPr>
          <w:color w:val="000000"/>
          <w:sz w:val="24"/>
          <w:szCs w:val="24"/>
        </w:rPr>
        <w:t xml:space="preserve">Célom az volt, hogy megismerjem az óvodai és iskolai szociális segítésben alkalmazott munkaformák és munkamódszerek hatékonyságát az új szolgáltatás bevezetése óta eltelt időben. Hogyan vélekednek minderről a segítők?</w:t>
      </w:r>
    </w:p>
    <w:p>
      <w:pPr>
        <w:widowControl w:val="on"/>
        <w:pBdr/>
        <w:spacing w:before="240" w:after="240" w:line="240" w:lineRule="auto"/>
        <w:ind w:left="0" w:right="0"/>
        <w:jc w:val="left"/>
      </w:pPr>
      <w:r>
        <w:rPr>
          <w:color w:val="000000"/>
          <w:sz w:val="24"/>
          <w:szCs w:val="24"/>
        </w:rPr>
        <w:t xml:space="preserve">A kutatáshoz kérdőíves módszert választottam, s azok kiértékelése után elmondható, hogy a különböző köznevelési intézménytípusokban eltérő szociokulturális hátterű gyermekek, tanulók lehetnek, s ez meghatározza - az óvodai és iskolai szociális segítők vélekedései, tapasztalatai alapján - azokat a munkaformákat és munkamódszereket, amelyeket az óvodákban és iskolában alkalmaznak segítő tevékenységükben.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62126">
    <w:multiLevelType w:val="hybridMultilevel"/>
    <w:lvl w:ilvl="0" w:tplc="53511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62126">
    <w:abstractNumId w:val="67862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74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