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MÁRTON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marcinagy8@gmail.com</w:t>
            </w:r>
            <w:r w:rsidRPr="002361E2">
              <w:rPr>
                <w:i/>
              </w:rPr>
              <w:br/>
            </w:r>
            <w:r w:rsidR="00A96AEC">
              <w:t>Sport-és rekreációszervezés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 szakértő,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labdarúgó akadémiák kettős karrierjével kapcsolatos minőségi kritériumok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hazai kiemelt labdarúgó akadémiákat vizsgálta azon belül a sportolói kettős karrier témájával. A pályaválasztás, a karrierépítés a 21. században már fiatal korban komoly kihívást jelent. A sportolói kettős karrier fontos eleme a munkaerő-piacra belépő, vagy arra készülő sportoló támogatása, amihez többféle programra van szükség. A téma különösen jól vizsgálható az olyan szervezetekben, mint a labdarúgó akadémiák. Az akadémiai működésben a magas minőségű sportolói-és a sportszakmai képzés mellett a képzés-nevelés-oktatás egysége is fontos szegmens. A dolgozat szerzője is az egyik kiemelt futball akadémia neveltje, belülről tapasztalta meg az erősségeket és a hiányosságokat az érdekelt felek felkészültsége és a programok biztosítása vagy hiánya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sikeres kettős karrier felkészítésének számos összetevője van a futballakadémiákon. Közismert, hogy csak kis százalék az, aki egzisztenciát tud teremteni a labdarúgásból. Az utánpótlás időszak végén nagy törést és csalódást tud okozni a játékosok számára, ha nem kerülnek fel az első csapat keretéhez és nem kapnak hívogató ajánlatokat más csapatoktól. Mint a dolgozat eredményeiből a későbbiekben kiderül, hogy kevesebb, mint 10 % az, aki már az utánpótlás időszaka vége fele tudatosan igyekszik építeni karrierjét és gondol a jövőjére. Jellemzően U19-es, azaz az utolsó utánpótlás korosztály az, amikor válaszúthoz érkeznek a labdarúgók, és dönteniük kell a tanulásról, illetve a labdarúgásról, melyik irányba tolják el inkább az arányokat.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profi labdarúgó karrier csak ideig-óráig tart, így mindenkinek ajánlatos felkészültnek lenni és gondolni jövőjére, amennyiben sikeres karriert szeretnének labdarúgó pályafutások után is. A sport egyik sajátossága, hogy kétszer kell beindítani karrierjét a sportolónak, hisz a sportolói pályafutása után a civil életben is el kell helyezkedni. Minél előbb történik ez utóbbinak a tudatos előkészítése, annál könnyebben tud a sportoló integrálódni a munka világába. Az utánpótláskorú játékosok labdarúgásban töltött 10-15 éves időszaka nagyszerű lehetőséget nyújt az informális tanulásra. A sportszervezetek részéről nagy lehetőség rejlik ebben, hiszen ezt a sportolói karrier alatt megszerzett tudást és sport iránti szeretetet munkaerőként a játékosok kamatoztatni tudják, amennyiben nem válik belőlük profi labdarúgó. A sport ágazat potenciális munkavállalói az akadémiákról kerülhetnek ki.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94217">
    <w:multiLevelType w:val="hybridMultilevel"/>
    <w:lvl w:ilvl="0" w:tplc="62107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94217">
    <w:abstractNumId w:val="521942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631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