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KISS HENRIETT</w:t>
            </w:r>
          </w:p>
          <w:p w:rsidR="00C275A3" w:rsidRDefault="00186641" w:rsidP="00C275A3">
            <w:pPr>
              <w:pStyle w:val="Hallgatokepzes"/>
            </w:pPr>
            <w:r w:rsidRPr="002361E2">
              <w:rPr>
                <w:i/>
              </w:rPr>
              <w:t>henriett1kiss1@gmail.com</w:t>
            </w:r>
            <w:r w:rsidRPr="002361E2">
              <w:rPr>
                <w:i/>
              </w:rPr>
              <w:br/>
            </w:r>
            <w:r w:rsidR="00A96AEC">
              <w:t>Sport- és rekreációszervezés</w:t>
            </w:r>
            <w:r w:rsidR="00A96AEC">
              <w:br/>
            </w:r>
            <w:r w:rsidR="00E77B23">
              <w:t>BSc, 5. félév</w:t>
            </w:r>
          </w:p>
          <w:p w:rsidR="00C265CE" w:rsidRPr="009E5FF1" w:rsidRDefault="00E77B23" w:rsidP="009763E0">
            <w:pPr>
              <w:pStyle w:val="Hallgatointezmeny-kar"/>
              <w:rPr>
                <w:b/>
                <w:caps/>
              </w:rPr>
            </w:pPr>
            <w:r>
              <w:t>Testnevelési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Sisa Krisztina</w:t>
            </w:r>
          </w:p>
          <w:p w:rsidR="00DB4822" w:rsidRDefault="00DB4822" w:rsidP="009763E0">
            <w:pPr>
              <w:pStyle w:val="Konzulensektitulus"/>
            </w:pPr>
            <w:r w:rsidRPr="00DB4822">
              <w:t>egyetemi docens,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teljesítményen túl - sportolói márkaérték a social listening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Mára a sportoló teljesítménye mellett online aktivitása is a sportolói márka részévé vált. Egyre több sportoló használja a közösségi médiát márkakép kialakítására, megítélésüket a médián keresztül már a klubok és a játékosügynökök is figyelik. Kutatásommal egy olyan sportolói online márkaérték mérési módszertant célom kidolgozni, mely nagy segítséget nyújthat a sportmarketingben és a sportolók menedzsereinek egyaránt. Két hipotézist fogalmaztam meg:</w:t>
      </w:r>
      <w:r>
        <w:rPr>
          <w:color w:val="000000"/>
          <w:sz w:val="24"/>
          <w:szCs w:val="24"/>
        </w:rPr>
        <w:br/>
        <w:t xml:space="preserve">1. Az online márkaérték hatással van a sportolói márka értékére.</w:t>
      </w:r>
      <w:r>
        <w:rPr>
          <w:color w:val="000000"/>
          <w:sz w:val="24"/>
          <w:szCs w:val="24"/>
        </w:rPr>
        <w:br/>
        <w:t xml:space="preserve">2. Az online sportolói megítélés növelhető social listeninggel.</w:t>
      </w:r>
      <w:r>
        <w:rPr>
          <w:color w:val="000000"/>
          <w:sz w:val="24"/>
          <w:szCs w:val="24"/>
        </w:rPr>
        <w:br/>
        <w:t xml:space="preserve">Hipotéziseim igazolására szekunder és primer kutatást is végeztem. Szekunder kutatásom során a magyar és nemzetközi szakirodalomban vizsgáltam a sportolói márka, online jelenlét és megítélés összefüggéseit. Primer kutatásomban az eredmények árnyalásához kétféle kutatási módszert alkalmaztam. Először három kiemelt teljesítményű labdarúgó online említéseit vizsgáltam social listening kutatással. Szoboszlai Dominik, Dzsudzsák Balázs és Gulácsi Péter (egy teljesítményben és megítélésben is sikeres; egy megítélésben visszaeső; és egy teljesítményben sikeres, de márkaépítéssel nem foglalkozó sportoló) online említéseit elemeztem a Neticle rendszerén keresztül, mely a magyar webről szedi be és szövegelemzi a nyilvános közösségi média posztokat, hozzászólásokat, fórum említéseket, cikkeket és bejegyzéseket. A szoftver felületén saját beállításokat hoztam létre, melyek alapján grafikonok számszerűsítik és vizualizálják az adatokat. Összesen 156.694 említést vizsgáltam 2020. január és 2021. október között. Ezt egészítettem ki félig strukturált mélyinterjúval, melyet Szoboszlai Dominik menedzserével készítettem. Arra voltam kíváncsi, hogy a menedzser milyen taktikai elvekre alapozva hozhat döntéseket a sportoló márkaépítése kapcsán. A mélyinterjúval a sportoló és sportmarketing; míg a social listeninggel a média oldaláról mutatom be az elemzést. Az események elemzése átfogó képet adott arról, hogy milyen online hatást lehet kiváltani és hogyan lehet formálni a sportoló megítélését. Az említésekben megjelenő érzelmek, valamint vélemények polaritása szintén fontos indikátor a sportolói márkaépítés során. Kutatásom alapján ez fontos kiindulási pont a sportszakemberek számára, akiknek célja a sportoló teljesítményén túl médiabeli megítélésük növelése. A social listening tehát alkalmas sportolói márkaépítésre, a jövőben a módszertan tovább bővíthető az erre építő sportmarketing stratégiákkal.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42993">
    <w:multiLevelType w:val="hybridMultilevel"/>
    <w:lvl w:ilvl="0" w:tplc="29238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42993">
    <w:abstractNumId w:val="33342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823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