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NORBERT HAJNAL</w:t>
            </w:r>
          </w:p>
          <w:p w:rsidR="00C275A3" w:rsidRDefault="00186641" w:rsidP="00C275A3">
            <w:pPr>
              <w:pStyle w:val="Hallgatokepzes"/>
            </w:pPr>
            <w:r w:rsidRPr="002361E2">
              <w:rPr>
                <w:i/>
              </w:rPr>
              <w:t>norbert.hajnal@outlook.com</w:t>
            </w:r>
            <w:r w:rsidRPr="002361E2">
              <w:rPr>
                <w:i/>
              </w:rPr>
              <w:br/>
            </w:r>
            <w:r w:rsidR="00A96AEC">
              <w:t>Cybersecurity</w:t>
            </w:r>
            <w:r w:rsidR="00A96AEC">
              <w:br/>
            </w:r>
            <w:r w:rsidR="00E77B23">
              <w:t>MA,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Veronika Deák</w:t>
            </w:r>
          </w:p>
          <w:p w:rsidR="00DB4822" w:rsidRDefault="00DB4822" w:rsidP="009763E0">
            <w:pPr>
              <w:pStyle w:val="Konzulensektitulus"/>
            </w:pPr>
            <w:r w:rsidRPr="00DB4822">
              <w:t>data protection officer,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Privacy paradox investigation on a group of graduate cybersecurity students</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Nowadays, the number of cyber attacks increases which also includes enormous amount of social engineering attacks. Social engineering attacks use the information and data security unawareness of the victims. To improve the awareness of the people information and data security awareness materials, educational programs are available, which can be accessed freely by anyone. However, it is questionable that such knowledge is actually used in practice according to privacy paradox which states that even advanced experts are unable to use the actions learnt to protect their online privacy.</w:t>
      </w:r>
    </w:p>
    <w:p>
      <w:pPr>
        <w:widowControl w:val="on"/>
        <w:pBdr/>
        <w:spacing w:before="240" w:after="240" w:line="240" w:lineRule="auto"/>
        <w:ind w:left="0" w:right="0"/>
        <w:jc w:val="left"/>
      </w:pPr>
      <w:r>
        <w:rPr>
          <w:color w:val="000000"/>
          <w:sz w:val="24"/>
          <w:szCs w:val="24"/>
        </w:rPr>
        <w:t xml:space="preserve">In this paper, I wanted to examine whether this paradox is still present among the students of a cyber security training that specializes in this, and how they apply their knowledge and measures in the digital and real world. To investigate this topic, I have conducted a questionnaire in which I assessed the practical readiness of the target group and I have executed a two-part phishing study against the target group.</w:t>
      </w:r>
    </w:p>
    <w:p>
      <w:pPr>
        <w:widowControl w:val="on"/>
        <w:pBdr/>
        <w:spacing w:before="240" w:after="240" w:line="240" w:lineRule="auto"/>
        <w:ind w:left="0" w:right="0"/>
        <w:jc w:val="left"/>
      </w:pPr>
      <w:r>
        <w:rPr>
          <w:color w:val="000000"/>
          <w:sz w:val="24"/>
          <w:szCs w:val="24"/>
        </w:rPr>
        <w:t xml:space="preserve">The result of the experiments verifies the presented statement as the target group mostly overcame the obstacles without any problems. It means that privacy paradox is not relevant to these students, they are consciously behaving both in cyberspace and in the real world. In addition, it shows that the good practices learnt cyber awareness education is actually used by the students.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11419">
    <w:multiLevelType w:val="hybridMultilevel"/>
    <w:lvl w:ilvl="0" w:tplc="16719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11419">
    <w:abstractNumId w:val="73911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582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