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KERTÉSZ-KOLLÁR MÁRTA</w:t>
            </w:r>
          </w:p>
          <w:p w:rsidR="00C275A3" w:rsidRDefault="00186641" w:rsidP="00C275A3">
            <w:pPr>
              <w:pStyle w:val="Hallgatokepzes"/>
            </w:pPr>
            <w:r w:rsidRPr="002361E2">
              <w:rPr>
                <w:i/>
              </w:rPr>
              <w:t>kollar.marty.99@gmail.com</w:t>
            </w:r>
            <w:r w:rsidRPr="002361E2">
              <w:rPr>
                <w:i/>
              </w:rPr>
              <w:br/>
            </w:r>
            <w:r w:rsidR="00A96AEC">
              <w:t>Környezetmérnöki</w:t>
            </w:r>
            <w:r w:rsidR="00A96AEC">
              <w:br/>
            </w:r>
            <w:r w:rsidR="00E77B23">
              <w:t>BSc, 7. félév</w:t>
            </w:r>
          </w:p>
          <w:p w:rsidR="00C265CE" w:rsidRPr="009E5FF1" w:rsidRDefault="00E77B23" w:rsidP="009763E0">
            <w:pPr>
              <w:pStyle w:val="Hallgatointezmeny-kar"/>
              <w:rPr>
                <w:b/>
                <w:caps/>
              </w:rPr>
            </w:pPr>
            <w:r>
              <w:t>Magyar Agrár- és Élettudományi Egyetem</w:t>
            </w:r>
            <w:r w:rsidR="00C275A3">
              <w:br/>
            </w:r>
            <w:r w:rsidR="00DB4822">
              <w:t>Környezettudományi Intézet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Szegi Tamás</w:t>
            </w:r>
          </w:p>
          <w:p w:rsidR="00DB4822" w:rsidRDefault="00DB4822" w:rsidP="009763E0">
            <w:pPr>
              <w:pStyle w:val="Konzulensektitulus"/>
            </w:pPr>
            <w:r w:rsidRPr="00DB4822">
              <w:t>egyetemi docens, MATE KTI</w:t>
            </w:r>
          </w:p>
        </w:tc>
      </w:tr>
      <w:tr w:rsidR="00DB4822" w:rsidTr="00DB4822">
        <w:tc>
          <w:tcPr>
            <w:tcW w:w="9854" w:type="dxa"/>
          </w:tcPr>
          <w:p w:rsidR="00DB4822" w:rsidRPr="00DB4822" w:rsidRDefault="00DB4822" w:rsidP="009763E0">
            <w:pPr>
              <w:pStyle w:val="Konzulenseknev"/>
            </w:pPr>
            <w:r w:rsidRPr="00DB4822">
              <w:t>Labancz Viktória</w:t>
            </w:r>
          </w:p>
          <w:p w:rsidR="00DB4822" w:rsidRDefault="00DB4822" w:rsidP="009763E0">
            <w:pPr>
              <w:pStyle w:val="Konzulensektitulus"/>
            </w:pPr>
            <w:r w:rsidRPr="00DB4822">
              <w:t>egyetemi tanársegéd, MATE KTI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Talajok szerves anyagának mennyiségi és minőségi, továbbá makroaggregátum-stabilitás vizsgálata eltérő talajtípus esetén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Talajainak túlnyomórészt változatos méretű, alakú, és szerveződésű szerkezeti elemekből, aggregátumokból állnak, melyek jellemezhetők méretükkel, morfológiájukkal, valamint stabilitásukkal is.A talajok aggregátum stabilitása a különböző degradációs hatásokkal(például a defláció vagy a víz eróziós tevékenysége, továbbá a talajművelés mechanikairomboló hatása stb.) szembeni ellenállás mértékét fejezi ki az idő függvényében. Éppenemiatt az egyik legszemléletesebb és legfontosabb talajfizikai tulajdonságot leíró paraméter. Mivel az aggregátumok összetett fizikai, kémiai,és biológiai aggregációs és fragmentációs folyamatok eredményeképpen képződnek, mely folyamatokat egyéb (pl. agrotechnikai) tényezők is befolyásolhatnak, így stabilitásuk is ezen folyamatoktól és tényezőktől függően alakul ki. Emiatt fontos, hogy stabilitásukat ne kizárólag egy-egy kiragadott talajtulajdonság, hanem komplex folyamatok eredményeképpen érétkeljük és értelmezzük.</w:t>
      </w:r>
      <w:r>
        <w:rPr>
          <w:color w:val="000000"/>
          <w:sz w:val="24"/>
          <w:szCs w:val="24"/>
        </w:rPr>
        <w:br/>
        <w:t xml:space="preserve">Vizsgálatunkban 5 hazai, változatos tulajdonságok alapján kiválasztott talajszelvény genetikai szintjeiből származó talajminta makroaggregátum-stabilitását, agyagtartalmát, CN összetételét és szerevesanyagtartalmát vizsgáltuk. A makroaggregátum-stabilitás vizsgálatokhoz Eijkelkamp-nedves szita készüléket, aszemcseméret eloszlásának meghatározásához pedig Malvern Mastersizer 3000 (Hydro LV előkészítőegységgel) készüléket használtunk. A szervesanyag mennyiséget Tyurin-módszerrel határoztuk meg. A szén-nitrogén analízist Vario Max CNS analizátorralvégeztük.</w:t>
      </w:r>
      <w:r>
        <w:rPr>
          <w:color w:val="000000"/>
          <w:sz w:val="24"/>
          <w:szCs w:val="24"/>
        </w:rPr>
        <w:br/>
        <w:t xml:space="preserve">Az eredmények összesítése alapján szembeötlő különbség mutatkozott az eltérő talajtípusok stabil és nem stabil makroaggregátumainak szervesanyag- és agyagtartalmában, valamint azok arányainak szelvénybeli lefutásában is. Az eredmények egyértelműen rávilágítottak arra, hogy a makroaggregátum stabilitás alakulása az egyes talajtípusoknál eltérő tendenciát mutat és némely esetben nem hozható egyértelműen összefüggésbe a talaj szervesanyagával, vagy agyagtartalmával sem. Valószínűsíthető, hogy az egyes talajtulajdonságok és a talajban lejátszódó folyamatok együttesen határozzák meg a talajok makroaggregátum stabilitását.</w:t>
      </w:r>
      <w:r>
        <w:rPr>
          <w:color w:val="000000"/>
          <w:sz w:val="24"/>
          <w:szCs w:val="24"/>
        </w:rPr>
        <w:br/>
        <w:t xml:space="preserve">Fontos jövőbeli feladat lehetne az egyes talajtípusok makroaggregátum stabilitásának tanulmányozása és a különböző kötőanyagok és formáló folyamatok közötti kapcsolatok számszerűsítése is, mely hozzárjárhulhatna a talajok klímaváltozással szembeni sérülékenységének csökkentéséhez.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361018">
    <w:multiLevelType w:val="hybridMultilevel"/>
    <w:lvl w:ilvl="0" w:tplc="703339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361018">
    <w:abstractNumId w:val="653610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14796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