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LEVENTE VALEK</w:t>
            </w:r>
          </w:p>
          <w:p w:rsidR="00C275A3" w:rsidRDefault="00186641" w:rsidP="00C275A3">
            <w:pPr>
              <w:pStyle w:val="Hallgatokepzes"/>
            </w:pPr>
            <w:r w:rsidRPr="002361E2">
              <w:rPr>
                <w:i/>
              </w:rPr>
              <w:t>levi.valek@gmail.com</w:t>
            </w:r>
            <w:r w:rsidRPr="002361E2">
              <w:rPr>
                <w:i/>
              </w:rPr>
              <w:br/>
            </w:r>
            <w:r w:rsidR="00A96AEC">
              <w:t>Disaster Management Master Course</w:t>
            </w:r>
            <w:r w:rsidR="00A96AEC">
              <w:br/>
            </w:r>
            <w:r w:rsidR="00E77B23">
              <w:t>MA, 1. semester</w:t>
            </w:r>
          </w:p>
          <w:p w:rsidR="00C265CE" w:rsidRPr="009E5FF1" w:rsidRDefault="00E77B23" w:rsidP="009763E0">
            <w:pPr>
              <w:pStyle w:val="Hallgatointezmeny-kar"/>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Sandor Racz</w:t>
            </w:r>
          </w:p>
          <w:p w:rsidR="00DB4822" w:rsidRDefault="00DB4822" w:rsidP="009763E0">
            <w:pPr>
              <w:pStyle w:val="Konzulensektitulus"/>
            </w:pPr>
            <w:r w:rsidRPr="00DB4822">
              <w:t>senior lecturer, NKE KVI</w:t>
            </w:r>
          </w:p>
        </w:tc>
      </w:tr>
      <w:tr w:rsidR="00DB4822" w:rsidTr="00DB4822">
        <w:tc>
          <w:tcPr>
            <w:tcW w:w="9854" w:type="dxa"/>
          </w:tcPr>
          <w:p w:rsidR="00DB4822" w:rsidRPr="00DB4822" w:rsidRDefault="00DB4822" w:rsidP="009763E0">
            <w:pPr>
              <w:pStyle w:val="Konzulenseknev"/>
            </w:pPr>
            <w:r w:rsidRPr="00DB4822">
              <w:t>Ms. Hermina Horvath</w:t>
            </w:r>
          </w:p>
          <w:p w:rsidR="00DB4822" w:rsidRDefault="00DB4822" w:rsidP="009763E0">
            <w:pPr>
              <w:pStyle w:val="Konzulensektitulus"/>
            </w:pPr>
            <w:r w:rsidRPr="00DB4822">
              <w:t>assistant lecturer, NKE KVI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research of industrial fire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Summary Changes in the nature of industrial areas and technological developments, as well as changes in the structures of industrial buildings, have created significant obstacles to the intervention stock in terms of effective and rapid intervention. With regard to newly built modern factories, technological features and new types of architectural designs are challenging, even in old-built industrial areas, changes in the nature of use and diverse, often unclear, or even irregular usage patterns. With regard to the intervention staff of professional disaster management bodies, it must be appropriate in all cases and, in order to achieve the maximum salvaged damage expected of it, it must intervene professionally and lawfully with the appropriate competencies and carry out the elimination of the damage event.</w:t>
      </w:r>
      <w:r>
        <w:rPr>
          <w:color w:val="000000"/>
          <w:sz w:val="24"/>
          <w:szCs w:val="24"/>
        </w:rPr>
        <w:br/>
        <w:t xml:space="preserve">The significant resource needs of fires in industrial areas are forcing the development of planned interventions that can be implemented to research tactics involving more economical, more efficient, more predictable resources.</w:t>
      </w:r>
      <w:r>
        <w:rPr>
          <w:color w:val="000000"/>
          <w:sz w:val="24"/>
          <w:szCs w:val="24"/>
        </w:rPr>
        <w:br/>
        <w:t xml:space="preserve">The aim of this research material is to examine the possibilities for development in the case of fire interventions in the industrial field. Investigate the effects of fire and the assisting and deterrent conditions for firefighting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755845">
    <w:multiLevelType w:val="hybridMultilevel"/>
    <w:lvl w:ilvl="0" w:tplc="48368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755845">
    <w:abstractNumId w:val="47755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0684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