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GRÉTA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ballagreta1@gmail.com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Éva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Kovácsné Dr. habil. Székely Ilona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Népességcsökkenés és annak gazdasági következményei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 a 40 éve tartó népességcsökkenés és a mögötte meghúzódó okok vizsgálata Magyarországon. Témaválasztásomat az indokolja, hogy Magyarországon a népesség 1981 óta csökkenő tendenciát mutat, melynek következménye az ország lakosságának elöregedése. Ez komoly hatással van a gazdaság egészére, mert jelentősen csökken a munkaképes korúak száma, ezáltal veszélybe kerülhet a nyugellátás és visszaesik a gazdasági növekedés.</w:t>
      </w:r>
      <w:r>
        <w:rPr>
          <w:color w:val="000000"/>
          <w:sz w:val="24"/>
          <w:szCs w:val="24"/>
        </w:rPr>
        <w:br/>
        <w:t xml:space="preserve">A célkitűzésemet a következő kérdések megválaszolásával kívántam elérni:</w:t>
      </w:r>
      <w:r>
        <w:rPr>
          <w:color w:val="000000"/>
          <w:sz w:val="24"/>
          <w:szCs w:val="24"/>
        </w:rPr>
        <w:br/>
        <w:t xml:space="preserve">1. Milyen okokra vezethető vissza a népességcsökkenés Magyarországon, és milyen következményei lehetnek hosszú távon?</w:t>
      </w:r>
      <w:r>
        <w:rPr>
          <w:color w:val="000000"/>
          <w:sz w:val="24"/>
          <w:szCs w:val="24"/>
        </w:rPr>
        <w:br/>
        <w:t xml:space="preserve">2. Melyek a leendő szülők gyermekvállalási motivációi, és ezek hogyan függnek össze a vállalni kívánt (és megszületett) gyermekek számával?</w:t>
      </w:r>
      <w:r>
        <w:rPr>
          <w:color w:val="000000"/>
          <w:sz w:val="24"/>
          <w:szCs w:val="24"/>
        </w:rPr>
        <w:br/>
        <w:t xml:space="preserve">3. Mennyire hatékonyak az állam által alkalmazott gyermekvállalási ösztönzők?</w:t>
      </w:r>
      <w:r>
        <w:rPr>
          <w:color w:val="000000"/>
          <w:sz w:val="24"/>
          <w:szCs w:val="24"/>
        </w:rPr>
        <w:br/>
        <w:t xml:space="preserve">4. Lehet-e a bevándorlás a népesség csökkenését támogató eszköz Magyarországon?</w:t>
      </w:r>
      <w:r>
        <w:rPr>
          <w:color w:val="000000"/>
          <w:sz w:val="24"/>
          <w:szCs w:val="24"/>
        </w:rPr>
        <w:br/>
        <w:t xml:space="preserve">5. Milyen szerepe van a család, illetve a házasság intézményének a magyar társadalomban?</w:t>
      </w:r>
      <w:r>
        <w:rPr>
          <w:color w:val="000000"/>
          <w:sz w:val="24"/>
          <w:szCs w:val="24"/>
        </w:rPr>
        <w:br/>
        <w:t xml:space="preserve">Kutatásom két fő részből áll. A szekunder kutatás alapja a releváns szakirodalom feldolgozása volt, melynek alapján, magállapítható, hogy a demográfiai csere hatása a gazdaság működésére jelentős. Az aktív népesség csökken, az iskolázottság nő, ami számos konfliktus forrása. A népességcsökkenés jelentős okaként említhető a tudatosan szinglik/gyermektelenek arányának növekedése. Emellett megjelenik az úgynevezett halasztás folyamata (5-6 évvel későbbi gyermekvállalás, amely csökkenti az összesen vállalat gyermekek számát is). Egy gazdaság számos eszközzel tudja mérsékelni, vagy visszafordítani a népességcsökkenést. Ilyen például a megfelelő óvodai-bölcsődei szolgáltatás elérhetővé tétele, az oktatási rendszer javítása, a nyugdíjrendszer támogatása, a nők és a kisgyermekes családok segítése. Az ország népességének csökkenésének megállítására a migráció is egy lehetséges megoldás.</w:t>
      </w:r>
      <w:r>
        <w:rPr>
          <w:color w:val="000000"/>
          <w:sz w:val="24"/>
          <w:szCs w:val="24"/>
        </w:rPr>
        <w:br/>
        <w:t xml:space="preserve">Primer kutatásom a házasságra, a családra, a bevándorlásra és a gyermekvállalás ösztönzésére fókuszált. A kérdőívet 269 személy töltötte ki. A kérdőívekből származó adatokat Microsoft Excel és SPSS program segítségével elemeztem. Sokváltozós adatelemző módszerekkel a válaszadók négy nagy csoportja alakult ki. Az így létrejött csoportok nemek, életkori összetétel, a családi állapot és iskolai végzettség, lakóhely szerinti arányokban megjelenő különbséggel jellemezhetők.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34048">
    <w:multiLevelType w:val="hybridMultilevel"/>
    <w:lvl w:ilvl="0" w:tplc="12047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34048">
    <w:abstractNumId w:val="205340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274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