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BARBARA GRÉTA BALLA</w:t>
            </w:r>
          </w:p>
          <w:p w:rsidR="00C275A3" w:rsidRDefault="00186641" w:rsidP="00C275A3">
            <w:pPr>
              <w:pStyle w:val="Hallgatokepzes"/>
            </w:pPr>
            <w:r w:rsidRPr="002361E2">
              <w:rPr>
                <w:i/>
              </w:rPr>
              <w:t>ballagreta1@gmail.com</w:t>
            </w:r>
            <w:r w:rsidRPr="002361E2">
              <w:rPr>
                <w:i/>
              </w:rPr>
              <w:br/>
            </w:r>
            <w:r w:rsidR="00A96AEC">
              <w:t>Commerce and marketing</w:t>
            </w:r>
            <w:r w:rsidR="00A96AEC">
              <w:br/>
            </w:r>
            <w:r w:rsidR="00E77B23">
              <w:t>BA, 3. semester</w:t>
            </w:r>
          </w:p>
          <w:p w:rsidR="00C265CE" w:rsidRPr="009E5FF1" w:rsidRDefault="00E77B23" w:rsidP="009763E0">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Éva Fenyvesi</w:t>
            </w:r>
          </w:p>
          <w:p w:rsidR="00DB4822" w:rsidRDefault="00DB4822" w:rsidP="009763E0">
            <w:pPr>
              <w:pStyle w:val="Konzulensektitulus"/>
            </w:pPr>
            <w:r w:rsidRPr="00DB4822">
              <w:t>college professor, BGE KVIK</w:t>
            </w:r>
          </w:p>
        </w:tc>
      </w:tr>
      <w:tr w:rsidR="00DB4822" w:rsidTr="00DB4822">
        <w:tc>
          <w:tcPr>
            <w:tcW w:w="9854" w:type="dxa"/>
          </w:tcPr>
          <w:p w:rsidR="00DB4822" w:rsidRPr="00DB4822" w:rsidRDefault="00DB4822" w:rsidP="009763E0">
            <w:pPr>
              <w:pStyle w:val="Konzulenseknev"/>
            </w:pPr>
            <w:r w:rsidRPr="00DB4822">
              <w:t>Ilona Székely Kovácsné</w:t>
            </w:r>
          </w:p>
          <w:p w:rsidR="00DB4822" w:rsidRDefault="00DB4822" w:rsidP="009763E0">
            <w:pPr>
              <w:pStyle w:val="Konzulensektitulus"/>
            </w:pPr>
            <w:r w:rsidRPr="00DB4822">
              <w:t>college professor,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Population decline and its economic consequences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my thesis is to examine the 40-year population decline in Hungary and the reasons behind it. My choice of topic is justified by the fact that the population in Hungary has been declining since 1981, the consequence of which is the ageing of the country's population. This has a serious impact on the economy as a whole, as the number of people of working age is declining significantly, which may jeopardise pension provision and reduce economic growth.</w:t>
      </w:r>
      <w:r>
        <w:rPr>
          <w:color w:val="000000"/>
          <w:sz w:val="24"/>
          <w:szCs w:val="24"/>
        </w:rPr>
        <w:br/>
        <w:t xml:space="preserve">I have sought to achieve my objective by answering the following questions:</w:t>
      </w:r>
      <w:r>
        <w:rPr>
          <w:color w:val="000000"/>
          <w:sz w:val="24"/>
          <w:szCs w:val="24"/>
        </w:rPr>
        <w:br/>
        <w:t xml:space="preserve">1. what are the causes of population decline in Hungary and what are the long-term consequences?</w:t>
      </w:r>
      <w:r>
        <w:rPr>
          <w:color w:val="000000"/>
          <w:sz w:val="24"/>
          <w:szCs w:val="24"/>
        </w:rPr>
        <w:br/>
        <w:t xml:space="preserve">2. what are the motivations of prospective parents to have children and how do they relate to the number of children they want to have (and have had)?</w:t>
      </w:r>
      <w:r>
        <w:rPr>
          <w:color w:val="000000"/>
          <w:sz w:val="24"/>
          <w:szCs w:val="24"/>
        </w:rPr>
        <w:br/>
        <w:t xml:space="preserve">3. How effective are the state incentives to have children?</w:t>
      </w:r>
      <w:r>
        <w:rPr>
          <w:color w:val="000000"/>
          <w:sz w:val="24"/>
          <w:szCs w:val="24"/>
        </w:rPr>
        <w:br/>
        <w:t xml:space="preserve">4. Can immigration be a tool to support population decline in Hungary?</w:t>
      </w:r>
      <w:r>
        <w:rPr>
          <w:color w:val="000000"/>
          <w:sz w:val="24"/>
          <w:szCs w:val="24"/>
        </w:rPr>
        <w:br/>
        <w:t xml:space="preserve">5. What is the role of the family and marriage in Hungarian society?</w:t>
      </w:r>
      <w:r>
        <w:rPr>
          <w:color w:val="000000"/>
          <w:sz w:val="24"/>
          <w:szCs w:val="24"/>
        </w:rPr>
        <w:br/>
        <w:t xml:space="preserve">My research consists of two main parts. The secondary research is based on the relevant literature, which shows that the impact of demographic exchange on the functioning of the economy is significant. The active population is declining, while education levels are rising, which is a source of many conflicts. A major cause of the population decline is the increase in the proportion of single people/childless. There is also the process of so-called postponement (having children 5-6 years later, which also reduces the total number of children). An economy can reduce or reverse population decline by a number of means. For example, by making adequate nursery and kindergarten provision available, improving the education system, supporting the pension system, helping women and families with young children. Migration is another possible solution to halt the country's population decline.</w:t>
      </w:r>
      <w:r>
        <w:rPr>
          <w:color w:val="000000"/>
          <w:sz w:val="24"/>
          <w:szCs w:val="24"/>
        </w:rPr>
        <w:br/>
        <w:t xml:space="preserve">My primary research focused on marriage, family, immigration and the promotion of childbearing. The questionnaire was completed by 269 people. I analysed the data from the questionnaires using Microsoft Excel and SPSS. Using multivariate data analysis methods, four broad groups of respondents were formed. The resulting groups can be characterised by differences in proportions by gender, age composition, marital status and educational attainment, and place of residence.</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739959">
    <w:multiLevelType w:val="hybridMultilevel"/>
    <w:lvl w:ilvl="0" w:tplc="397414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739959">
    <w:abstractNumId w:val="847399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60795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