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JÓZSA RÓBERT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jozsarobi6@gmail.com</w:t>
            </w:r>
            <w:r w:rsidRPr="002361E2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Antalóczy Katalin CSc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Áruszállítás vasúton: vakvágány helyett reneszánsz?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„Vasúton - zöld úton” hangzik a Rail Cargo Hungaria egyik hangzatos szlogenje, ami, ha az egyes közlekedési módok fajlagos szén-dioxid kibocsájtását nézzük sokkolóan igaz. A fenntartható fejlődéshez vagy az üvegházhatású gázok kibocsájtásának csökkentéséhez erősen hozzátartozik a vasúti közlekedés.</w:t>
      </w:r>
      <w:r>
        <w:rPr>
          <w:color w:val="000000"/>
          <w:sz w:val="24"/>
          <w:szCs w:val="24"/>
        </w:rPr>
        <w:br/>
        <w:t xml:space="preserve">A globalizáció hatásai miatt az áruszállítási piac az elmúlt évtizedekben folyamatos növekedést mutatott. Ez a növekedés azonban kontinensen belül, szinte teljes mértékben a közúton jutott el a rendeltetési helyére. A megnövekedett közúti árufuvarozásnak már napjainkban is érezhetők negatív mellékhatásai, mint például az útburkolatok gyorsabb amortizációja, gyakrabban kialakuló torlódások a frekventált útszakaszokon, valamint a közúti fuvarozásból származó károsanyagkibocsátás növekedése. Emiatt felértékelődött az alternatív árufuvarozási ágakra való áttérés fontossága.</w:t>
      </w:r>
      <w:r>
        <w:rPr>
          <w:color w:val="000000"/>
          <w:sz w:val="24"/>
          <w:szCs w:val="24"/>
        </w:rPr>
        <w:br/>
        <w:t xml:space="preserve">A vasút szerepének növelése érdekében az Európai Unió is számos ambiciózus tervet tűzött ki a közös közlekedéspolitikán belül, amelyek a vasúti árufuvarozás ösztönzését szolgálják. Ugyanakkor, az európai uniós közlekedési fehér könyv és politikai hangsúly ellenére, hazánkban és az Európai Unióban a vasúti árufuvarozás részaránya csökken vagy legjobb esetben is csak stagnál.</w:t>
      </w:r>
      <w:r>
        <w:rPr>
          <w:color w:val="000000"/>
          <w:sz w:val="24"/>
          <w:szCs w:val="24"/>
        </w:rPr>
        <w:br/>
        <w:t xml:space="preserve">Dolgozatom célja a vasúti áruszállítás jelenlegi helyzetének ismertetése, valamint az Európai Unió által is sürgetett vasútra váltás lehetőségeinek vizsgálata. Kutatásom során feltérképezem a vasút számára potenciális növekedést generáló szektorokat és a különböző típusú és mennyiségű áruk egyedi fuvarozási igényeit.</w:t>
      </w:r>
      <w:r>
        <w:rPr>
          <w:color w:val="000000"/>
          <w:sz w:val="24"/>
          <w:szCs w:val="24"/>
        </w:rPr>
        <w:br/>
        <w:t xml:space="preserve">Dolgozatom módszertanát, szorosan a témához illesztettem. Szekunder kutatásom során összefoglalom a magyar és a nemzetközi szakirodalmat. Primer kutatásomat pedig a vasúti szakmában érintett szakértőkkel készített interjúkkal és vasútvállalati adatok és statisztikák elemzésével végzem.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376501">
    <w:multiLevelType w:val="hybridMultilevel"/>
    <w:lvl w:ilvl="0" w:tplc="48972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376501">
    <w:abstractNumId w:val="333765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88886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