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KIRA ZOÉ FARKAS</w:t>
            </w:r>
          </w:p>
          <w:p w:rsidR="00C275A3" w:rsidRDefault="00186641" w:rsidP="00C275A3">
            <w:pPr>
              <w:pStyle w:val="Hallgatokepzes"/>
            </w:pPr>
            <w:r w:rsidRPr="002361E2">
              <w:rPr>
                <w:i/>
              </w:rPr>
              <w:t>farkaskira.99@gmail.com</w:t>
            </w:r>
            <w:r w:rsidRPr="002361E2">
              <w:rPr>
                <w:i/>
              </w:rPr>
              <w:br/>
            </w:r>
            <w:r w:rsidR="00A96AEC">
              <w:t>Business in Administration</w:t>
            </w:r>
            <w:r w:rsidR="00A96AEC">
              <w:br/>
            </w:r>
            <w:r w:rsidR="00E77B23">
              <w:t>BA, 3.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Norbert Magyar</w:t>
            </w:r>
          </w:p>
          <w:p w:rsidR="00DB4822" w:rsidRDefault="00DB4822" w:rsidP="009763E0">
            <w:pPr>
              <w:pStyle w:val="Konzulensektitulus"/>
            </w:pPr>
            <w:r w:rsidRPr="00DB4822">
              <w:t>college professor, BGE KVIK</w:t>
            </w:r>
          </w:p>
        </w:tc>
      </w:tr>
      <w:tr w:rsidR="00DB4822" w:rsidTr="00DB4822">
        <w:tc>
          <w:tcPr>
            <w:tcW w:w="9854" w:type="dxa"/>
          </w:tcPr>
          <w:p w:rsidR="00DB4822" w:rsidRPr="00DB4822" w:rsidRDefault="00DB4822" w:rsidP="009763E0">
            <w:pPr>
              <w:pStyle w:val="Konzulenseknev"/>
            </w:pPr>
            <w:r w:rsidRPr="00DB4822">
              <w:t>Dr. Szilárd Németh</w:t>
            </w:r>
          </w:p>
          <w:p w:rsidR="00DB4822" w:rsidRDefault="00DB4822" w:rsidP="009763E0">
            <w:pPr>
              <w:pStyle w:val="Konzulensektitulus"/>
            </w:pPr>
            <w:r w:rsidRPr="00DB4822">
              <w:t>College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Pop-up or pop-down. Pop-up stores in the Hungarian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concept of pop-up stores is becoming more familiar in the 21st century and it is becoming more and more common for popular brands to open seasonal stores in order to build a relationship between the customer and the brand. Seasonal stores are a global marketing strategy, yet less research is available on domestic consumers, even though pop-up stores are also appearing in the Hungarian market. Based on this, I thought it worthwhile to explore the domestic market and consumer needs. The aim of my research was to find out what domestic consumers expect and think about pop-up shops.</w:t>
      </w:r>
      <w:r>
        <w:rPr>
          <w:color w:val="000000"/>
          <w:sz w:val="24"/>
          <w:szCs w:val="24"/>
        </w:rPr>
        <w:br/>
        <w:t xml:space="preserve">My choice of topic was motivated by personal interest, but I also believe that it is important to raise the issue from a professional point of view, as domestic marketing professionals do not pay enough attention or invest enough time and energy in learning about this relatively new commercial tool.</w:t>
      </w:r>
      <w:r>
        <w:rPr>
          <w:color w:val="000000"/>
          <w:sz w:val="24"/>
          <w:szCs w:val="24"/>
        </w:rPr>
        <w:br/>
        <w:t xml:space="preserve">The main question of my research is to what extent the system of opinions and the image portrayed in the international literature and the one described by domestic consumers are the same and how they differ, i.e. how domestic consumers think differently about seasonal stores.</w:t>
      </w:r>
      <w:r>
        <w:rPr>
          <w:color w:val="000000"/>
          <w:sz w:val="24"/>
          <w:szCs w:val="24"/>
        </w:rPr>
        <w:br/>
        <w:t xml:space="preserve">I used both qualitative and quantitative methods in order to provide a comprehensive analysis of the topic in my thesis. As part of the qualitative research, I used three instruments within the framework of a mini focus group study. Firstly, I used a picture association technique, in which I sought respondents' views on pop-up shops and traditional shops. Then, I used an analysis tool on the Menti.com platform, which asked the subjects to create a word cloud. Finally, I asked questions based on the guideline that I had put together. During my qualitative research, I got to know the consumer needs. Based on the interviews, I discovered relationships in terms of shopping experience and discount, location, interior, product selection and staff. Discounts are the most influential factor in the purchase of young respondents.</w:t>
      </w:r>
      <w:r>
        <w:rPr>
          <w:color w:val="000000"/>
          <w:sz w:val="24"/>
          <w:szCs w:val="24"/>
        </w:rPr>
        <w:br/>
        <w:t xml:space="preserve">In my quantitative research, I conducted a questionnaire data collection available on an online platform, focusing on the expectations of domestic consumers. The results showed that members of the under-30 age group value limited and unique products more than others. It also showed that women prefer to buy fashion items, while men prefer to buy sports equipment.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67381">
    <w:multiLevelType w:val="hybridMultilevel"/>
    <w:lvl w:ilvl="0" w:tplc="96439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67381">
    <w:abstractNumId w:val="787673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546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