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KISS ALÍZ ORSOLYA</w:t>
            </w:r>
          </w:p>
          <w:p w:rsidR="00C275A3" w:rsidRDefault="00186641" w:rsidP="00C275A3">
            <w:pPr>
              <w:pStyle w:val="Hallgatokepzes"/>
            </w:pPr>
            <w:r w:rsidRPr="002361E2">
              <w:rPr>
                <w:i/>
              </w:rPr>
              <w:t>kissaliz20@gmail.com</w:t>
            </w:r>
            <w:r w:rsidRPr="002361E2">
              <w:rPr>
                <w:i/>
              </w:rPr>
              <w:br/>
            </w:r>
            <w:r w:rsidR="00A96AEC">
              <w:t>Turizmus-vendéglátás</w:t>
            </w:r>
            <w:r w:rsidR="00A96AEC">
              <w:br/>
            </w:r>
            <w:r w:rsidR="00E77B23">
              <w:t>BA, 7. félév</w:t>
            </w:r>
          </w:p>
          <w:p w:rsidR="00C265CE" w:rsidRPr="009E5FF1" w:rsidRDefault="00E77B23" w:rsidP="009763E0">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Szabóné Dr. Erdélyi Éva PhD</w:t>
            </w:r>
          </w:p>
          <w:p w:rsidR="00DB4822" w:rsidRDefault="00DB4822" w:rsidP="009763E0">
            <w:pPr>
              <w:pStyle w:val="Konzulensektitulus"/>
            </w:pPr>
            <w:r w:rsidRPr="00DB4822">
              <w:t>egyetemi docens, BGE KVIK</w:t>
            </w:r>
          </w:p>
        </w:tc>
      </w:tr>
      <w:tr w:rsidR="00DB4822" w:rsidTr="00DB4822">
        <w:tc>
          <w:tcPr>
            <w:tcW w:w="9854" w:type="dxa"/>
          </w:tcPr>
          <w:p w:rsidR="00DB4822" w:rsidRPr="00DB4822" w:rsidRDefault="00DB4822" w:rsidP="009763E0">
            <w:pPr>
              <w:pStyle w:val="Konzulenseknev"/>
            </w:pPr>
            <w:r w:rsidRPr="00DB4822">
              <w:t>Dr. Szalók Zsófia Csilla PhD</w:t>
            </w:r>
          </w:p>
          <w:p w:rsidR="00DB4822" w:rsidRDefault="00DB4822" w:rsidP="009763E0">
            <w:pPr>
              <w:pStyle w:val="Konzulensektitulus"/>
            </w:pPr>
            <w:r w:rsidRPr="00DB4822">
              <w:t>főiskolai tanár,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 népszerűsítése a belföldi turisták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2020 márciusa óta eltelt időben Budapest turizmusa az odalátogató külföldi turisták hiánya miatt kilátástalan helyzetbe került. Kutatásommal arra keresem a választ, hogy mi az a vonzerő, amiért a beföldi turisták Budapestre utaznának; hogyan lehet felhívni a figyelmüket a látnivalókra és programokra; milyen típusú helyszínek azok, melyek miatt elindulnak a fővárosba; melyek azok a tényezők, melyek eddig nem tették népszerűvé a fővárost számukra; milyen tényezők és milyen feltételek biztosítása szükséges a vidéki turisták fővárosba látogatásához; a fennálló helyzet Budapest esetében speciális, vagy más európai fővárosoknál is megfigyelhető?</w:t>
      </w:r>
    </w:p>
    <w:p>
      <w:pPr>
        <w:widowControl w:val="on"/>
        <w:pBdr/>
        <w:spacing w:before="240" w:after="240" w:line="240" w:lineRule="auto"/>
        <w:ind w:left="0" w:right="0"/>
        <w:jc w:val="left"/>
      </w:pPr>
      <w:r>
        <w:rPr>
          <w:color w:val="000000"/>
          <w:sz w:val="24"/>
          <w:szCs w:val="24"/>
        </w:rPr>
        <w:t xml:space="preserve">Megvizsgálom, hogy a vidéki turisták különböző célcsoportjainak milyen elvárásai vannak a fővárossal szemben és milyen termékek, eszközök hiányoznak számukra a fővárosba látogatáshoz. Ezek alapján azonosítom, hogy hogyan tehetnénk vonzóvá a fővárost a belföldi turisták számára, miként lenne állandósítható ez a kereslet a főváros felé. Először szekunder kutatással tárom fel a jelenség okát Magyarországon, nemzetközi összehasonlításban más európai országokkal. Ez a belföldi desztinációválasztással, döntési szempontokkal, utazási és fogyasztási szokásokkal kapcsolatos szakirodalomra támaszkodik, Budapestre specializálva. Ezután, primer kutatás keretében, komplex, több szakaszos kérdőív alapján történik a jelenlegi és jövőbeli kereslet megismerése, fogyasztói magatartás feltárása.</w:t>
      </w:r>
    </w:p>
    <w:p>
      <w:pPr>
        <w:widowControl w:val="on"/>
        <w:pBdr/>
        <w:spacing w:before="240" w:after="240" w:line="240" w:lineRule="auto"/>
        <w:ind w:left="0" w:right="0"/>
        <w:jc w:val="left"/>
      </w:pPr>
      <w:r>
        <w:rPr>
          <w:color w:val="000000"/>
          <w:sz w:val="24"/>
          <w:szCs w:val="24"/>
        </w:rPr>
        <w:t xml:space="preserve">Rámutatok arra, hogy a belföldi turisták milyen szempontrendszer alapján tájékozódnak, és döntenek szálláshelyük kiválasztásáról, melyek az utazással kapcsolatos elvárásaik, preferenciáik. Az utazási motivációjuk és költési hajlandóságuk ismeretében választ adok arra, hogy hogyan lehetne több belföldi turistát vonzani Budapestre. Mivel a belföldi turisták egy kedvezőbb feltételrendszert preferálnának, melynek nagy része a költéssel kapcsolatos, ezért egy speciális, SZÉP-kártya típusú kártya bevezetését javaslom kizárólag a vidéki lakosság számára, mellyel több turisztikai szolgáltatás is összekapcsolható lehet. Az eredményekből való következtetések alapján javaslatokat teszek arra is, hogy milyen marketing kampányok lennének szükségesek ahhoz, hogy a belföldi kereslet számára is vonzó több napos desztinációt jelentsen a magyar főváros.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23156">
    <w:multiLevelType w:val="hybridMultilevel"/>
    <w:lvl w:ilvl="0" w:tplc="15100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23156">
    <w:abstractNumId w:val="990231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021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