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fulop.fruzsina@uni-miskolc.hu</w:t>
            </w:r>
            <w:r w:rsidRPr="002361E2">
              <w:rPr>
                <w:i/>
              </w:rPr>
              <w:br/>
            </w:r>
            <w:r w:rsidR="00A96AEC">
              <w:t>Logisztikai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Marosné Prof. Dr. Berkes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Széll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Termelési vezető,  TS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Hidegalakító szerszámacél különböző összetételű, PVD és PACVD eljárással készült kerámia bevonatrendszeinek összehasonlító tribológiai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bemutatott kutatás célja egy széles körben alkalmazott hidegalakító szerszámacél (Böhler K100 – 1.2080) különféle – TiBN, TiBN + DLC, TiAlN + DLC, CrN + DLC – kerámia bevonatrendszereinek komplex tribológiai jellemzése volt. Az elvégzett vizsgálatok a bevonatok megfelelőségének ellenőrzésére (Calotest rétegvastagságmérés, Rockwell-C tapadásvizsgálat), és a különböző tribológiai igénybevételekkel szemben mutatott viselkedésének összehasonlítására irányultak. Ez utóbbi céljából műszerezett karcvizsgálatokat, és ball-on-disc típusú kopásvizsgálatokat hajtottam végre. A kutatómunka legfontosabb eredményei a következők:</w:t>
      </w:r>
      <w:r>
        <w:rPr>
          <w:color w:val="000000"/>
          <w:sz w:val="24"/>
          <w:szCs w:val="24"/>
        </w:rPr>
        <w:br/>
        <w:t xml:space="preserve">A bevonat leválását okozó kritikus terhelőerő alapján a vizsgált rendszerek közül a TiBN bevonat karcállósága a legkedvezőbb, míg a ball-on-disc típusú kopásos igénybevétellel szemben – a kikopott térfogat és kopási tényező alapján – ez a bevonat a legkevésbé ellenálló. A gyenge kopásállóság a mechanikai tulajdonságoknak a bevonat és a szubsztrát határfelületén meglévő nagymértékű eltérésével, a keménység és alakváltozóképesség tekintetében fennálló jelentős határfelületi gradienssel magyarázható.</w:t>
      </w:r>
      <w:r>
        <w:rPr>
          <w:color w:val="000000"/>
          <w:sz w:val="24"/>
          <w:szCs w:val="24"/>
        </w:rPr>
        <w:br/>
        <w:t xml:space="preserve">A karcnyomok optikai és pásztázó elektronmikroszkópos morfológiai vizsgálata alapján feltártam, hogy a DLC bevonatos többrétegű rendszereknél a károsodási mechanizmusok hasonlóak, míg a legjobb karcollóságú egyrétegű TiBN bevonat jellemző károsodási mechanizmusai alapvetően eltérőek. Mikro- és makrofraktográfiai vizsgálatok segítségével részletesen elemeztem a különféle károsodási mechanizmusok sajátosságait. Ennek alapján a vizsgált bevonatokra jellemző karckárosodás-mechanizmus térképeket dolgoztam ki, amelyek lehetőséget nyújtanak a különböző bevonatrendszerek hatékonyabb és gyorsabb összehasonlítására és rangsorolására.</w:t>
      </w:r>
      <w:r>
        <w:rPr>
          <w:color w:val="000000"/>
          <w:sz w:val="24"/>
          <w:szCs w:val="24"/>
        </w:rPr>
        <w:br/>
        <w:t xml:space="preserve">A bevonatok fejlesztését egy – a termékeit nemzetközi piacon értékesítő – vezető, hazai cég szakmai támogatásával végzem így a kutatómunkám során elért eredmények közvetlenül hasznosíthatók az ipari gyakorlatban. Az ennek révén elérhető előnyök mind a megrendelők, mind az ipari partnerek érdeklődésére számot tarthatnak. A vizsgált PACVD technológiával felvitt bevonatok a hazai, és a nemzetközi gyakorlatban kevéssé ismertek, az itt bemutatott eredmények elősegíthetik ezeknek a korszerű szerszámbevonatoknak a szélesebb körű elterjedését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01132">
    <w:multiLevelType w:val="hybridMultilevel"/>
    <w:lvl w:ilvl="0" w:tplc="39749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01132">
    <w:abstractNumId w:val="76101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549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