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VILONYA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marvilo.mv@gmail.com</w:t>
            </w:r>
            <w:r w:rsidRPr="002361E2">
              <w:rPr>
                <w:i/>
              </w:rPr>
              <w:br/>
            </w:r>
            <w:r w:rsidR="00A96AEC">
              <w:t>International Public Management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Szemlér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Games With Our Vallets: Buyer Motivation in Relation to In-Game Purchases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Playing videogames is becoming a more and more popular free time activity,</w:t>
      </w:r>
      <w:r>
        <w:rPr>
          <w:color w:val="000000"/>
          <w:sz w:val="24"/>
          <w:szCs w:val="24"/>
        </w:rPr>
        <w:br/>
        <w:t xml:space="preserve">hence it should not come as a surprise, that a rapidly expanding video game</w:t>
      </w:r>
      <w:r>
        <w:rPr>
          <w:color w:val="000000"/>
          <w:sz w:val="24"/>
          <w:szCs w:val="24"/>
        </w:rPr>
        <w:br/>
        <w:t xml:space="preserve">industry is working towards fulfilling the increasing demands of gamers. The</w:t>
      </w:r>
      <w:r>
        <w:rPr>
          <w:color w:val="000000"/>
          <w:sz w:val="24"/>
          <w:szCs w:val="24"/>
        </w:rPr>
        <w:br/>
        <w:t xml:space="preserve">focus of my research is a smaller segment of this ever-growing market, namely the</w:t>
      </w:r>
      <w:r>
        <w:rPr>
          <w:color w:val="000000"/>
          <w:sz w:val="24"/>
          <w:szCs w:val="24"/>
        </w:rPr>
        <w:br/>
        <w:t xml:space="preserve">field of in-game purchases. The aim of this study is to provide an analysis of the</w:t>
      </w:r>
      <w:r>
        <w:rPr>
          <w:color w:val="000000"/>
          <w:sz w:val="24"/>
          <w:szCs w:val="24"/>
        </w:rPr>
        <w:br/>
        <w:t xml:space="preserve">consumption habits of Hungarian gamers, who buy the various types of virtual</w:t>
      </w:r>
      <w:r>
        <w:rPr>
          <w:color w:val="000000"/>
          <w:sz w:val="24"/>
          <w:szCs w:val="24"/>
        </w:rPr>
        <w:br/>
        <w:t xml:space="preserve">goods.</w:t>
      </w:r>
      <w:r>
        <w:rPr>
          <w:color w:val="000000"/>
          <w:sz w:val="24"/>
          <w:szCs w:val="24"/>
        </w:rPr>
        <w:br/>
        <w:t xml:space="preserve">First, I am giving an introduction to the mindset and the approach of the field of</w:t>
      </w:r>
      <w:r>
        <w:rPr>
          <w:color w:val="000000"/>
          <w:sz w:val="24"/>
          <w:szCs w:val="24"/>
        </w:rPr>
        <w:br/>
        <w:t xml:space="preserve">behavioural economics, which is important for the foundations of my study. After</w:t>
      </w:r>
      <w:r>
        <w:rPr>
          <w:color w:val="000000"/>
          <w:sz w:val="24"/>
          <w:szCs w:val="24"/>
        </w:rPr>
        <w:br/>
        <w:t xml:space="preserve">that, I am writing about how the video game industry operates, while also</w:t>
      </w:r>
      <w:r>
        <w:rPr>
          <w:color w:val="000000"/>
          <w:sz w:val="24"/>
          <w:szCs w:val="24"/>
        </w:rPr>
        <w:br/>
        <w:t xml:space="preserve">highlighting some of the methods that make gamers spend on in-game purchases.</w:t>
      </w:r>
      <w:r>
        <w:rPr>
          <w:color w:val="000000"/>
          <w:sz w:val="24"/>
          <w:szCs w:val="24"/>
        </w:rPr>
        <w:br/>
        <w:t xml:space="preserve">Then I am focusing on the consumers and their behaviour.</w:t>
      </w:r>
      <w:r>
        <w:rPr>
          <w:color w:val="000000"/>
          <w:sz w:val="24"/>
          <w:szCs w:val="24"/>
        </w:rPr>
        <w:br/>
        <w:t xml:space="preserve">I have carried out an on-line survey in order to better understand the nature of</w:t>
      </w:r>
      <w:r>
        <w:rPr>
          <w:color w:val="000000"/>
          <w:sz w:val="24"/>
          <w:szCs w:val="24"/>
        </w:rPr>
        <w:br/>
        <w:t xml:space="preserve">Hungarian gamers and their spending habits regarding in-game purchases. With</w:t>
      </w:r>
      <w:r>
        <w:rPr>
          <w:color w:val="000000"/>
          <w:sz w:val="24"/>
          <w:szCs w:val="24"/>
        </w:rPr>
        <w:br/>
        <w:t xml:space="preserve">the aim of finding out why people buy these products, I have also analysed the role</w:t>
      </w:r>
      <w:r>
        <w:rPr>
          <w:color w:val="000000"/>
          <w:sz w:val="24"/>
          <w:szCs w:val="24"/>
        </w:rPr>
        <w:br/>
        <w:t xml:space="preserve">of consumption values in making decisions.</w:t>
      </w:r>
      <w:r>
        <w:rPr>
          <w:color w:val="000000"/>
          <w:sz w:val="24"/>
          <w:szCs w:val="24"/>
        </w:rPr>
        <w:br/>
        <w:t xml:space="preserve">With the help of the results of the mentioned online survey, I have identified</w:t>
      </w:r>
      <w:r>
        <w:rPr>
          <w:color w:val="000000"/>
          <w:sz w:val="24"/>
          <w:szCs w:val="24"/>
        </w:rPr>
        <w:br/>
        <w:t xml:space="preserve">gamers who are more willing to make in-game purchases, while I also point out</w:t>
      </w:r>
      <w:r>
        <w:rPr>
          <w:color w:val="000000"/>
          <w:sz w:val="24"/>
          <w:szCs w:val="24"/>
        </w:rPr>
        <w:br/>
        <w:t xml:space="preserve">the differences in their consumption habits. The role of consumption values has</w:t>
      </w:r>
      <w:r>
        <w:rPr>
          <w:color w:val="000000"/>
          <w:sz w:val="24"/>
          <w:szCs w:val="24"/>
        </w:rPr>
        <w:br/>
        <w:t xml:space="preserve">also been inspected in connection with the purchase of the various types of virtual</w:t>
      </w:r>
      <w:r>
        <w:rPr>
          <w:color w:val="000000"/>
          <w:sz w:val="24"/>
          <w:szCs w:val="24"/>
        </w:rPr>
        <w:br/>
        <w:t xml:space="preserve">goods.</w:t>
      </w:r>
      <w:r>
        <w:rPr>
          <w:color w:val="000000"/>
          <w:sz w:val="24"/>
          <w:szCs w:val="24"/>
        </w:rPr>
        <w:br/>
        <w:t xml:space="preserve">I am of the opinion that my study has contributed to our understanding of this very</w:t>
      </w:r>
      <w:r>
        <w:rPr>
          <w:color w:val="000000"/>
          <w:sz w:val="24"/>
          <w:szCs w:val="24"/>
        </w:rPr>
        <w:br/>
        <w:t xml:space="preserve">special area of consumption. On the one hand, a higher familiarity of gamers’</w:t>
      </w:r>
      <w:r>
        <w:rPr>
          <w:color w:val="000000"/>
          <w:sz w:val="24"/>
          <w:szCs w:val="24"/>
        </w:rPr>
        <w:br/>
        <w:t xml:space="preserve">spending habits could be beneficial for the video game industry, on the other hand,</w:t>
      </w:r>
      <w:r>
        <w:rPr>
          <w:color w:val="000000"/>
          <w:sz w:val="24"/>
          <w:szCs w:val="24"/>
        </w:rPr>
        <w:br/>
        <w:t xml:space="preserve">video game players could also better perceive how they make decisions and</w:t>
      </w:r>
      <w:r>
        <w:rPr>
          <w:color w:val="000000"/>
          <w:sz w:val="24"/>
          <w:szCs w:val="24"/>
        </w:rPr>
        <w:br/>
        <w:t xml:space="preserve">perhaps make more informed choices in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46599">
    <w:multiLevelType w:val="hybridMultilevel"/>
    <w:lvl w:ilvl="0" w:tplc="31595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46599">
    <w:abstractNumId w:val="333465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680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