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IMRE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keiimr95@gmail.com</w:t>
            </w:r>
            <w:r w:rsidRPr="002361E2">
              <w:rPr>
                <w:i/>
              </w:rPr>
              <w:br/>
            </w:r>
            <w:r w:rsidR="00A96AEC">
              <w:t>rendészeti igazgatási szak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Sándor József r. 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nemzetközi kulturális rendezvények biztosításának magánbiztonsági aspektusai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Konferenciára készített pályamunkám témáját a Debreceni Virágkarnevál és kapcsolódó rendezvényei képzi. Ez egy több napon át tartó karneváli hét és a város számos pontján zajló rendezvénysorozat (zenés, táncos rendezvények, sport rendezvények, gasztronómiai rendezvények), amelyeken nemzetközi közreműködők és fellépők is részt vesznek. Így, véleményem szerint, indokolt lehet gyakorlati szempontból megvilágítani a hatóságok és egyéb szervezetek összehangolt munkáját a magánbiztonsági szférával egy ilyen volumenű eseményen. Kezdetben a rendőrség látta el a rendezvény kizárólagos biztosításának feladatrendszerét. Megvizsgálom a rendőrség által végzett rendezvénybiztosítási tematikát a Virágkarnevál korai szakaszaiban. Ezt követően rámutatok a magánbiztonsági szféra kialakulására, a személy- és vagyonvédelmi feladatkörök megjelenésére, valamint térhódítására. Megvizsgáltam több, jellegében hasonló, nemzetközileg elismert rendezvény biztosítási folyamatának végrehajtását és biztonsági kockázatait. A Virágkarnevál, mint azt korábban ismertettem, alapvetően kulturális rendezvény, de az évek múlásával egy Karneváli hétté nőtte ki magát, komplex biztonsági kihívások elé állítva Debrecen és a régió rendészeti tevékenységeket ellátó hatóságait és egyéb közreműködő szervezeteit. A pályamunkám gerincét a hatóságok és egyéb szervezetek összehangolt munkája képezi a nemzetközi kulturális rendezvények tekintetében, valamint a magánbiztonsági szféra aspektusából. Valamennyi résztvevő illetékes munkatársával felvettem a kapcsolatot és szakmai interjút készítettem, hogy a munkám a lehető legpontosabb képet mutassa egy ekkora volumenű rendezvény biztosításának a tervezési szakaszától egészen a lebonyolításáig. Véleményem szerint a pályamunkám témája és jelentősége meglehetősen aktuális, mivel rendkívüli tömegeket képes vonzani a rendezvény, és ezzel arányosan növekvő biztonsági kockázatokat is magában hordoz. Továbbá a rendezvénybiztosítási feladatrendszer, valamennyi rendezvénytípusa megtalálható egy hét vonatkozásában. A munkám hasznos lehet mindazok számára, akik akár szakmailag érintetek a feladatrendszerben, de azok számára is, akik csak egyszerűen érdeklődnek egy ilyen nagyságrendű rendezvény biztosítása iránt.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459571">
    <w:multiLevelType w:val="hybridMultilevel"/>
    <w:lvl w:ilvl="0" w:tplc="549948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459571">
    <w:abstractNumId w:val="744595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69179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