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zsombor.csizmadia01@gmail.com</w:t>
            </w:r>
            <w:r w:rsidRPr="002361E2">
              <w:rPr>
                <w:i/>
              </w:rPr>
              <w:br/>
            </w:r>
            <w:r w:rsidR="00A96AEC">
              <w:t>Biológia Alapképzés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Zelenyánszki Helga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 asszisztens,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Solti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nitrogén-monoxid szignál jelenléte mezofillumban vashiány, cink- és kadmiumstressz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nitrogén-monoxid (NO) egy univerzális szignál, mely mind állati, mind növényi sejtekben</w:t>
      </w:r>
      <w:r>
        <w:rPr>
          <w:color w:val="000000"/>
          <w:sz w:val="24"/>
          <w:szCs w:val="24"/>
        </w:rPr>
        <w:br/>
        <w:t xml:space="preserve">jelentős szereppel bír. Növényekben a NO-szignál erősen kötődik különböző stresszhatások</w:t>
      </w:r>
      <w:r>
        <w:rPr>
          <w:color w:val="000000"/>
          <w:sz w:val="24"/>
          <w:szCs w:val="24"/>
        </w:rPr>
        <w:br/>
        <w:t xml:space="preserve">megjelenéséhez. A gyökerek jól dokumentált NO-termelése mellett azonban a mezofillum,</w:t>
      </w:r>
      <w:r>
        <w:rPr>
          <w:color w:val="000000"/>
          <w:sz w:val="24"/>
          <w:szCs w:val="24"/>
        </w:rPr>
        <w:br/>
        <w:t xml:space="preserve">különösen a sejtorganellumok NO-szignáljai alig ismertek. Bár kloroplasztiszokból szintén ismert</w:t>
      </w:r>
      <w:r>
        <w:rPr>
          <w:color w:val="000000"/>
          <w:sz w:val="24"/>
          <w:szCs w:val="24"/>
        </w:rPr>
        <w:br/>
        <w:t xml:space="preserve">a NO jelenléte, sem a bioszintézis módja, sem a NO-szignál jellege és szerepe nem feltárt. A NO</w:t>
      </w:r>
      <w:r>
        <w:rPr>
          <w:color w:val="000000"/>
          <w:sz w:val="24"/>
          <w:szCs w:val="24"/>
        </w:rPr>
        <w:br/>
        <w:t xml:space="preserve">sejtekben történő megjelenésének egyik fontos következménye a tirozin-nitráció. A stressz</w:t>
      </w:r>
      <w:r>
        <w:rPr>
          <w:color w:val="000000"/>
          <w:sz w:val="24"/>
          <w:szCs w:val="24"/>
        </w:rPr>
        <w:br/>
        <w:t xml:space="preserve">hatására módosuló nitrozo-proteinek szerepe azonban kevéssé ismert. Ismert, hogy gyökereket ért</w:t>
      </w:r>
      <w:r>
        <w:rPr>
          <w:color w:val="000000"/>
          <w:sz w:val="24"/>
          <w:szCs w:val="24"/>
        </w:rPr>
        <w:br/>
        <w:t xml:space="preserve">nehézfémstressz hatására növekedik a NO-termelésük. A hajtás sejtjeiben, így a mezofillum sejtekben azonban nem ismert, hogy a NO-anyagcsere miként változik. A kutatásunk során így</w:t>
      </w:r>
      <w:r>
        <w:rPr>
          <w:color w:val="000000"/>
          <w:sz w:val="24"/>
          <w:szCs w:val="24"/>
        </w:rPr>
        <w:br/>
        <w:t xml:space="preserve">nehézfém-stresszekkel: kadmiummal, cinkkel, valamint vas-megvonással kezelt cukorrépa (Beta</w:t>
      </w:r>
      <w:r>
        <w:rPr>
          <w:color w:val="000000"/>
          <w:sz w:val="24"/>
          <w:szCs w:val="24"/>
        </w:rPr>
        <w:br/>
        <w:t xml:space="preserve">vulgaris) növények izolált protoplasztjaiban és kloroplasztiszaiban detektáltuk a NO-szintet,</w:t>
      </w:r>
      <w:r>
        <w:rPr>
          <w:color w:val="000000"/>
          <w:sz w:val="24"/>
          <w:szCs w:val="24"/>
        </w:rPr>
        <w:br/>
        <w:t xml:space="preserve">melyet NO-specifikus fluoreszcens festékkel festve, fluoreszcens mikroszkóp segítségével</w:t>
      </w:r>
      <w:r>
        <w:rPr>
          <w:color w:val="000000"/>
          <w:sz w:val="24"/>
          <w:szCs w:val="24"/>
        </w:rPr>
        <w:br/>
        <w:t xml:space="preserve">vizsgáltunk. A NO sejtszintű lokalizációjának kimutatása érdekében a protoplasztokat konfokális</w:t>
      </w:r>
      <w:r>
        <w:rPr>
          <w:color w:val="000000"/>
          <w:sz w:val="24"/>
          <w:szCs w:val="24"/>
        </w:rPr>
        <w:br/>
        <w:t xml:space="preserve">lézer fluoreszcencia mikroszkóppal is vizsgáltuk. A fehérjék tirozin-nitrációját immunblot</w:t>
      </w:r>
      <w:r>
        <w:rPr>
          <w:color w:val="000000"/>
          <w:sz w:val="24"/>
          <w:szCs w:val="24"/>
        </w:rPr>
        <w:br/>
        <w:t xml:space="preserve">segítségével tanulmányoztuk. A kadmium-kezelés és vashiány esetén erősebb volt a festődés a</w:t>
      </w:r>
      <w:r>
        <w:rPr>
          <w:color w:val="000000"/>
          <w:sz w:val="24"/>
          <w:szCs w:val="24"/>
        </w:rPr>
        <w:br/>
        <w:t xml:space="preserve">kezeletlen kontrollhoz képest, míg a cink-kezelt növényekből származó minták esetében</w:t>
      </w:r>
      <w:r>
        <w:rPr>
          <w:color w:val="000000"/>
          <w:sz w:val="24"/>
          <w:szCs w:val="24"/>
        </w:rPr>
        <w:br/>
        <w:t xml:space="preserve">ellentmondásos eredményeket kaptunk.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28624">
    <w:multiLevelType w:val="hybridMultilevel"/>
    <w:lvl w:ilvl="0" w:tplc="53660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28624">
    <w:abstractNumId w:val="83428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303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