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HORVÁTH ANNA</w:t>
            </w:r>
          </w:p>
          <w:p w:rsidR="00C275A3" w:rsidRDefault="00186641" w:rsidP="00C275A3">
            <w:pPr>
              <w:pStyle w:val="Hallgatokepzes"/>
            </w:pPr>
            <w:r w:rsidRPr="002361E2">
              <w:rPr>
                <w:i/>
              </w:rPr>
              <w:t>horvath.anna1104@gmail.com</w:t>
            </w:r>
            <w:r w:rsidRPr="002361E2">
              <w:rPr>
                <w:i/>
              </w:rPr>
              <w:br/>
            </w:r>
            <w:r w:rsidR="00A96AEC">
              <w:t>Biológia és magyar tanár, középiskolai</w:t>
            </w:r>
            <w:r w:rsidR="00A96AEC">
              <w:br/>
            </w:r>
            <w:r w:rsidR="00E77B23">
              <w:t>Osztatlan, 5. félév</w:t>
            </w:r>
          </w:p>
          <w:p w:rsidR="00C265CE" w:rsidRPr="009E5FF1" w:rsidRDefault="00E77B23" w:rsidP="009763E0">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Horváth András</w:t>
            </w:r>
          </w:p>
          <w:p w:rsidR="00DB4822" w:rsidRDefault="00DB4822" w:rsidP="009763E0">
            <w:pPr>
              <w:pStyle w:val="Konzulensektitulus"/>
            </w:pPr>
            <w:r w:rsidRPr="00DB4822">
              <w:t>biológia tanár, K</w:t>
            </w:r>
          </w:p>
        </w:tc>
      </w:tr>
      <w:tr w:rsidR="00DB4822" w:rsidTr="00DB4822">
        <w:tc>
          <w:tcPr>
            <w:tcW w:w="9854" w:type="dxa"/>
          </w:tcPr>
          <w:p w:rsidR="00DB4822" w:rsidRPr="00DB4822" w:rsidRDefault="00DB4822" w:rsidP="009763E0">
            <w:pPr>
              <w:pStyle w:val="Konzulenseknev"/>
            </w:pPr>
            <w:r w:rsidRPr="00DB4822">
              <w:t>Dr. Kalapos Tibor</w:t>
            </w:r>
          </w:p>
          <w:p w:rsidR="00DB4822" w:rsidRDefault="00DB4822" w:rsidP="009763E0">
            <w:pPr>
              <w:pStyle w:val="Konzulensektitulus"/>
            </w:pPr>
            <w:r w:rsidRPr="00DB4822">
              <w:t>egyetemi docens,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Kisszékelyi-völgy természeti értékeinek felmérése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Tolna megyében fekvő Kisszékelyi-völgy természetvédelmi területté nyilvánításának előkészítéseként a völgy természeti értékeinek felmérését végeztem el, és elkészítettem a terület természetvédelmi kezelési tervét. A dokumentáció alapjául a 121 hektáros terület vegetációtérképezése szolgált. A terepmunka során az élőhelyfoltokat térképen rögzítettem, majd a felvett adatokat térinformatikai programmal értékeltem. Az erdőzóna és erdőssztyepp zóna határán elterülő tájra sokféle élőhelytípus mozaikja jellemző, így pl. nádasok, magassásosok, mocsárrétek, füzesek, löszgyepek és tölgyes erdőfoltok egyaránt előfordulnak, melyek közül több jó természetességi értékkel rendelkezik. Ez a sokszínűség nagyszámú védett állatnak nyújt életteret. Inváziós növényfajok közül a magas aranyvessző és a fehér akác összesítve 19%-os arányban fordul elő az élőhelyfoltokban, természetvédelmi intézkedés szükséges ellenük. Bár mesterséges élőhelyek is jelen vannak, a völgy fontos ökológiai folyosó. A központi helyzetű Kisszékelyi-patak vízminőség-vizsgálata is megerősítette a terület értékességét, s indokolttá tette a széleken pufferzóna kialakítását. A terület egy része közvetlenül a falu belterülete szomszédságában fekszik. A tájhasználat történet elemzése alapján a kedvező állapot fennmaradása többek között a falu környéke múltbéli és jelenlegi extenzív hasznosításának köszönhető. Az elkészült javaslat alapján természetvédelmi oltalom alá került a terület.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83918">
    <w:multiLevelType w:val="hybridMultilevel"/>
    <w:lvl w:ilvl="0" w:tplc="332130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83918">
    <w:abstractNumId w:val="50083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633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