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JÁNOSIK ÁRON</w:t>
            </w:r>
          </w:p>
          <w:p w:rsidR="00C275A3" w:rsidRDefault="00186641" w:rsidP="00C275A3">
            <w:pPr>
              <w:pStyle w:val="Hallgatokepzes"/>
            </w:pPr>
            <w:r w:rsidRPr="002361E2">
              <w:rPr>
                <w:i/>
              </w:rPr>
              <w:t>aron@janosik.hu</w:t>
            </w:r>
            <w:r w:rsidRPr="002361E2">
              <w:rPr>
                <w:i/>
              </w:rPr>
              <w:br/>
            </w:r>
            <w:r w:rsidR="00A96AEC">
              <w:t>matematika</w:t>
            </w:r>
            <w:r w:rsidR="00A96AEC">
              <w:br/>
            </w:r>
            <w:r w:rsidR="00E77B23">
              <w:t>BSc,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MIKLÓS  CSENGE</w:t>
            </w:r>
          </w:p>
          <w:p w:rsidR="00DB4822" w:rsidRDefault="00186641" w:rsidP="004D7940">
            <w:pPr>
              <w:pStyle w:val="Hallgatokepzes"/>
            </w:pPr>
            <w:bookmarkStart w:id="1" w:name="_GoBack"/>
            <w:r w:rsidRPr="002361E2">
              <w:rPr>
                <w:i/>
              </w:rPr>
              <w:t>csengejanka@gmail.com</w:t>
            </w:r>
            <w:r w:rsidRPr="002361E2">
              <w:rPr>
                <w:i/>
              </w:rPr>
              <w:br/>
            </w:r>
            <w:bookmarkEnd w:id="1"/>
            <w:r w:rsidR="00C275A3">
              <w:t>Matematika</w:t>
            </w:r>
            <w:r w:rsidR="00A96AEC">
              <w:br/>
              <w:t>BSc,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SIMON  DÁNIEL  GÁBOR</w:t>
            </w:r>
          </w:p>
          <w:p w:rsidR="00C275A3" w:rsidRDefault="00186641" w:rsidP="00C275A3">
            <w:pPr>
              <w:pStyle w:val="Hallgatokepzes"/>
            </w:pPr>
            <w:r w:rsidRPr="002361E2">
              <w:rPr>
                <w:i/>
              </w:rPr>
              <w:t>dgs45@cantab.ac.uk</w:t>
            </w:r>
            <w:r w:rsidRPr="002361E2">
              <w:rPr>
                <w:i/>
              </w:rPr>
              <w:br/>
            </w:r>
            <w:r w:rsidR="00A96AEC">
              <w:t>Mathematics MMath</w:t>
            </w:r>
            <w:r w:rsidR="00A96AEC">
              <w:br/>
            </w:r>
            <w:r w:rsidR="00E77B23">
              <w:t>MSc, 1. félév</w:t>
            </w:r>
          </w:p>
          <w:p w:rsidR="00C265CE" w:rsidRPr="009E5FF1" w:rsidRDefault="00E77B23" w:rsidP="009763E0">
            <w:pPr>
              <w:pStyle w:val="Hallgatointezmeny-kar"/>
              <w:rPr>
                <w:b/>
                <w:caps/>
              </w:rPr>
            </w:pPr>
            <w:r>
              <w:t>Egyéb külföldi felsőoktatási intézmény</w:t>
            </w:r>
            <w:r w:rsidR="00C275A3">
              <w:br/>
            </w:r>
            <w:r w:rsidR="00DB4822">
              <w:t/>
            </w:r>
          </w:p>
        </w:tc>
        <w:tc>
          <w:tcPr>
            <w:tcW w:w="4914" w:type="dxa"/>
          </w:tcPr>
          <w:p w:rsidR="00DB4822" w:rsidRPr="00DB4822" w:rsidRDefault="00DB4822" w:rsidP="004D7940">
            <w:pPr>
              <w:pStyle w:val="Hallgatonev"/>
              <w:rPr>
                <w:caps/>
              </w:rPr>
            </w:pPr>
            <w:r w:rsidRPr="00DB4822">
              <w:rPr>
                <w:caps/>
              </w:rPr>
              <w:t>ZÓLOMY KRISTÓF</w:t>
            </w:r>
          </w:p>
          <w:p w:rsidR="00DB4822" w:rsidRDefault="00186641" w:rsidP="004D7940">
            <w:pPr>
              <w:pStyle w:val="Hallgatokepzes"/>
            </w:pPr>
            <w:bookmarkStart w:id="1" w:name="_GoBack"/>
            <w:r w:rsidRPr="002361E2">
              <w:rPr>
                <w:i/>
              </w:rPr>
              <w:t>zolomykristof@gmail.com</w:t>
            </w:r>
            <w:r w:rsidRPr="002361E2">
              <w:rPr>
                <w:i/>
              </w:rPr>
              <w:br/>
            </w:r>
            <w:bookmarkEnd w:id="1"/>
            <w:r w:rsidR="00C275A3">
              <w:t>Matematikus</w:t>
            </w:r>
            <w:r w:rsidR="00A96AEC">
              <w:br/>
              <w:t>MSc,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Lenger Dániel Antal</w:t>
            </w:r>
          </w:p>
          <w:p w:rsidR="00DB4822" w:rsidRDefault="00DB4822" w:rsidP="009763E0">
            <w:pPr>
              <w:pStyle w:val="Konzulensektitulus"/>
            </w:pPr>
            <w:r w:rsidRPr="00DB4822">
              <w:t>doktorandusz, ELTE TTK</w:t>
            </w:r>
          </w:p>
        </w:tc>
      </w:tr>
      <w:tr w:rsidR="00DB4822" w:rsidTr="00DB4822">
        <w:tc>
          <w:tcPr>
            <w:tcW w:w="9854" w:type="dxa"/>
          </w:tcPr>
          <w:p w:rsidR="00DB4822" w:rsidRPr="00DB4822" w:rsidRDefault="00DB4822" w:rsidP="009763E0">
            <w:pPr>
              <w:pStyle w:val="Konzulenseknev"/>
            </w:pPr>
            <w:r w:rsidRPr="00DB4822">
              <w:t>Pálvölgyi Dömötör</w:t>
            </w:r>
          </w:p>
          <w:p w:rsidR="00DB4822" w:rsidRDefault="00DB4822" w:rsidP="009763E0">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Alpern-féle keresési játék és változatai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2021-es REU program keretén belül a Multiple Caching Game és az Alpern's Caching Game különböző változatait vizsgáltuk Pálvölgyi Dömötör és Lenger Dániel Antal témavezetésével. Csóka Endre Limit theory of discrete mathematics problems és Pálvölgyi Dömötör All or Nothing Caching Games with Bounded Queries című cikkeit feldolgoztuk, és az ezekben felvetett nyitott problémákkal foglalkoztunk, illetve új kérdésekre kerestük a választ.</w:t>
      </w:r>
    </w:p>
    <w:p>
      <w:pPr>
        <w:widowControl w:val="on"/>
        <w:pBdr/>
        <w:spacing w:before="240" w:after="240" w:line="240" w:lineRule="auto"/>
        <w:ind w:left="0" w:right="0"/>
        <w:jc w:val="left"/>
      </w:pPr>
      <w:r>
        <w:rPr>
          <w:color w:val="000000"/>
          <w:sz w:val="24"/>
          <w:szCs w:val="24"/>
        </w:rPr>
        <w:t xml:space="preserve">Az alapfeladat diszkrét változatában a lehető legnagyobb valószínűséggel szeretnénk megtalálni a mókus által </w:t>
      </w:r>
      <w:r>
        <w:rPr>
          <w:color w:val="000000"/>
          <w:sz w:val="24"/>
          <w:szCs w:val="24"/>
        </w:rPr>
        <w:t xml:space="preserve"> </w:t>
      </w:r>
      <w:r>
        <w:rPr>
          <w:color w:val="000000"/>
          <w:position w:val="-3"/>
          <w:sz w:val="24"/>
          <w:szCs w:val="24"/>
        </w:rPr>
        <w:drawing>
          <wp:inline distT="0" distB="0" distL="0" distR="0">
            <wp:extent cx="115200" cy="72000"/>
            <wp:docPr id="80357352" name="name1641b319dbd5d3" descr="imgtmp_79311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1.gif"/>
                    <pic:cNvPicPr/>
                  </pic:nvPicPr>
                  <pic:blipFill>
                    <a:blip r:embed="rId1641b319dbd594"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lyukba elrejtett </w:t>
      </w:r>
      <w:r>
        <w:rPr>
          <w:color w:val="000000"/>
          <w:sz w:val="24"/>
          <w:szCs w:val="24"/>
        </w:rPr>
        <w:t xml:space="preserve"> </w:t>
      </w:r>
      <w:r>
        <w:rPr>
          <w:color w:val="000000"/>
          <w:position w:val="-3"/>
          <w:sz w:val="24"/>
          <w:szCs w:val="24"/>
        </w:rPr>
        <w:drawing>
          <wp:inline distT="0" distB="0" distL="0" distR="0">
            <wp:extent cx="115200" cy="108000"/>
            <wp:docPr id="6664612" name="name1641b319dbd7b7" descr="imgtmp_79311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2.gif"/>
                    <pic:cNvPicPr/>
                  </pic:nvPicPr>
                  <pic:blipFill>
                    <a:blip r:embed="rId1641b319dbd779"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darab mogyoró mindegyikét úgy, hogy egy lépésben egyszerre </w:t>
      </w:r>
      <w:r>
        <w:rPr>
          <w:color w:val="000000"/>
          <w:sz w:val="24"/>
          <w:szCs w:val="24"/>
        </w:rPr>
        <w:t xml:space="preserve"> </w:t>
      </w:r>
      <w:r>
        <w:rPr>
          <w:color w:val="000000"/>
          <w:position w:val="-3"/>
          <w:sz w:val="24"/>
          <w:szCs w:val="24"/>
        </w:rPr>
        <w:drawing>
          <wp:inline distT="0" distB="0" distL="0" distR="0">
            <wp:extent cx="115200" cy="108000"/>
            <wp:docPr id="88209484" name="name1641b319dbd8eb" descr="imgtmp_79311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3.gif"/>
                    <pic:cNvPicPr/>
                  </pic:nvPicPr>
                  <pic:blipFill>
                    <a:blip r:embed="rId1641b319dbd8ad"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lyukra kérdezhetünk rá, és ha legalább egyben van mogyoró, akkor a mókus ezek közül pontosan egyet nekünk ad, ha nincs, akkor vesztettünk.</w:t>
      </w:r>
    </w:p>
    <w:p>
      <w:pPr>
        <w:widowControl w:val="on"/>
        <w:pBdr/>
        <w:spacing w:before="240" w:after="240" w:line="240" w:lineRule="auto"/>
        <w:ind w:left="0" w:right="0"/>
        <w:jc w:val="left"/>
      </w:pPr>
      <w:r>
        <w:rPr>
          <w:color w:val="000000"/>
          <w:sz w:val="24"/>
          <w:szCs w:val="24"/>
        </w:rPr>
        <w:t xml:space="preserve">Főbb eredményeink: Beláttuk, hogy soha nem éri meg keresőként </w:t>
      </w:r>
      <w:r>
        <w:rPr>
          <w:color w:val="000000"/>
          <w:sz w:val="24"/>
          <w:szCs w:val="24"/>
        </w:rPr>
        <w:t xml:space="preserve"> </w:t>
      </w:r>
      <w:r>
        <w:rPr>
          <w:color w:val="000000"/>
          <w:position w:val="-3"/>
          <w:sz w:val="24"/>
          <w:szCs w:val="24"/>
        </w:rPr>
        <w:drawing>
          <wp:inline distT="0" distB="0" distL="0" distR="0">
            <wp:extent cx="115200" cy="108000"/>
            <wp:docPr id="41292714" name="name1641b319dbda61" descr="imgtmp_79311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4.gif"/>
                    <pic:cNvPicPr/>
                  </pic:nvPicPr>
                  <pic:blipFill>
                    <a:blip r:embed="rId1641b319dbda24"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-nál kevesebb lyukra tippelni egy körben. Az elméleti maximum </w:t>
      </w:r>
      <w:r>
        <w:rPr>
          <w:color w:val="000000"/>
          <w:position w:val="-3"/>
          <w:sz w:val="24"/>
          <w:szCs w:val="24"/>
        </w:rPr>
        <w:drawing>
          <wp:inline distT="0" distB="0" distL="0" distR="0">
            <wp:extent cx="576000" cy="403200"/>
            <wp:docPr id="76226962" name="name1641b319dbdb81" descr="imgtmp_79311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5.gif"/>
                    <pic:cNvPicPr/>
                  </pic:nvPicPr>
                  <pic:blipFill>
                    <a:blip r:embed="rId1641b319dbdb44" cstate="print"/>
                    <a:stretch>
                      <a:fillRect/>
                    </a:stretch>
                  </pic:blipFill>
                  <pic:spPr>
                    <a:xfrm>
                      <a:off x="0" y="0"/>
                      <a:ext cx="576000" cy="403200"/>
                    </a:xfrm>
                    <a:prstGeom prst="rect">
                      <a:avLst/>
                    </a:prstGeom>
                    <a:ln w="0">
                      <a:noFill/>
                    </a:ln>
                  </pic:spPr>
                </pic:pic>
              </a:graphicData>
            </a:graphic>
          </wp:inline>
        </w:drawing>
      </w:r>
      <w:r>
        <w:rPr>
          <w:color w:val="000000"/>
          <w:sz w:val="24"/>
          <w:szCs w:val="24"/>
        </w:rPr>
        <w:t xml:space="preserve"> valószínűséget egy új stratégia alkalmazásával </w:t>
      </w:r>
      <w:r>
        <w:rPr>
          <w:color w:val="000000"/>
          <w:sz w:val="24"/>
          <w:szCs w:val="24"/>
        </w:rPr>
        <w:t xml:space="preserve"> </w:t>
      </w:r>
      <w:r>
        <w:rPr>
          <w:color w:val="000000"/>
          <w:position w:val="-3"/>
          <w:sz w:val="24"/>
          <w:szCs w:val="24"/>
        </w:rPr>
        <w:drawing>
          <wp:inline distT="0" distB="0" distL="0" distR="0">
            <wp:extent cx="921600" cy="165600"/>
            <wp:docPr id="93797405" name="name1641b319dbdd03" descr="imgtmp_79311_hu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9311_hu_6.gif"/>
                    <pic:cNvPicPr/>
                  </pic:nvPicPr>
                  <pic:blipFill>
                    <a:blip r:embed="rId1641b319dbdcc5" cstate="print"/>
                    <a:stretch>
                      <a:fillRect/>
                    </a:stretch>
                  </pic:blipFill>
                  <pic:spPr>
                    <a:xfrm>
                      <a:off x="0" y="0"/>
                      <a:ext cx="921600" cy="165600"/>
                    </a:xfrm>
                    <a:prstGeom prst="rect">
                      <a:avLst/>
                    </a:prstGeom>
                    <a:ln w="0">
                      <a:noFill/>
                    </a:ln>
                  </pic:spPr>
                </pic:pic>
              </a:graphicData>
            </a:graphic>
          </wp:inline>
        </w:drawing>
      </w:r>
      <w:r>
        <w:rPr>
          <w:color w:val="000000"/>
          <w:sz w:val="24"/>
          <w:szCs w:val="24"/>
        </w:rPr>
        <w:t xml:space="preserve">  feltétel mellett is elértük bizonyos kis esetekben, és ezt megfogalmaztuk általános sejtésként. Találtunk példát olyan esetre, ahol a játék különbözik attól függően, hogy a mogyorókat a mókus stratégiája szerint, véletlenszerűen, vagy egy segítő által kapjuk.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89675">
    <w:multiLevelType w:val="hybridMultilevel"/>
    <w:lvl w:ilvl="0" w:tplc="63419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89675">
    <w:abstractNumId w:val="82989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615480" Type="http://schemas.openxmlformats.org/officeDocument/2006/relationships/numbering" Target="numbering.xml"/><Relationship Id="rId1641b319dbd594" Type="http://schemas.openxmlformats.org/officeDocument/2006/relationships/image" Target="media/imgrId1641b319dbd594.gif"/><Relationship Id="rId1641b319dbd779" Type="http://schemas.openxmlformats.org/officeDocument/2006/relationships/image" Target="media/imgrId1641b319dbd779.gif"/><Relationship Id="rId1641b319dbd8ad" Type="http://schemas.openxmlformats.org/officeDocument/2006/relationships/image" Target="media/imgrId1641b319dbd8ad.gif"/><Relationship Id="rId1641b319dbda24" Type="http://schemas.openxmlformats.org/officeDocument/2006/relationships/image" Target="media/imgrId1641b319dbda24.gif"/><Relationship Id="rId1641b319dbdb44" Type="http://schemas.openxmlformats.org/officeDocument/2006/relationships/image" Target="media/imgrId1641b319dbdb44.gif"/><Relationship Id="rId1641b319dbdcc5" Type="http://schemas.openxmlformats.org/officeDocument/2006/relationships/image" Target="media/imgrId1641b319dbdcc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