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KÁLVIN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gyorgy.kalvin@gmail.com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Pálinkás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 Energiatudományi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Önrendeződő adszorbeátumok vizsgálata van der Waals anyagok felületén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pásztázószondás mikroszkópiával vizsgáltam a különböző vdW-anyagok felületén megfigyelhető súrlódási anizotrópia doméneket és megmutattam, hogy azokat a környezetből származó önrendeződő adszorbeátumok okozzák. Több különböző anyagú (hexagonális bór-nitrid, molibdén-diszulfid, grafit és grafén) és különböző vastagságú vdW-kristályon kimutattam a súrlódási domének jelenlétét az irodalmi megfigyelésekkel összhangban, továbbá atomerő-mikroszkópiás módszerrel megmutattam, hogy azokon az adszorbeátumot alkotó molekulák önszerveződő módon lamellákba rendeződnek.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sikerült a súrlódási doméneket akaratlagosan, kontrollálható módon létrehoznom, az általam kidolgozott eljárás megerősíti, hogy a doménes rendeződésű súrlódási anizotrópiát adszorbeátumok okozzák. Munkám egyik fontos aspektusa volt az önrendeződő molekulák által létrehozott doménes szerkezet néhány száz nanométeres skálán történő precíz manipulálása, az általam kidolgozott eljárás a súrlódási anizotrópia domének tervezhetőségét teszi lehetővé. Sikerült feltárnom a módszer legfontosabb aspektusait, mint például a pásztázási irányt a manipulálás során. A témában fontos kérdés a létrejött molekularéteg kontrollált eltávolítása, ami során újból elérhető a tiszta, atomilag sík felület. Megmutattam, hogy vákuumban történő hőkezelés segítségével a monoréteget alkotó molekulák deszorbeálhatóak a felületről. A szakirodalomban nem található meg a környezetből származó adszorbeátumok pásztázó alagútmikroszkópos vizsgálata. Munkám egyik</w:t>
      </w:r>
      <w:r>
        <w:rPr>
          <w:color w:val="000000"/>
          <w:sz w:val="24"/>
          <w:szCs w:val="24"/>
        </w:rPr>
        <w:br/>
        <w:t xml:space="preserve">legmeghatározóbb eredménye, hogy elsőként sikerült pásztázó alagútmikroszkóppal leképeznem a környezetből származó, önrendező adszorbeátumokat. Sikerült olyan felbontást elérnem, mely segítségével láthatóvá váltak az adszorbeátumréteget alkotó sávok és azok belső szerkezete, azaz az egyedi molekulák is. A vdW-kristályok felületén univerzálisan kialakuló adszorbeátumréteg rontja vagy akár teljesen elfedi az felület fizikai-kémiai tulajdonságait, ezért a dolgozatban bemutatott eredményeim mind az alapkutatások, mind az alkalmazások szempontjából különösen nagy érdeklődésre tarthatnak számot.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Eredményeinket a Nature Communications folyóiratban publikáltuk. Nat. Comm. 13, 6770 (2022)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14839">
    <w:multiLevelType w:val="hybridMultilevel"/>
    <w:lvl w:ilvl="0" w:tplc="6310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14839">
    <w:abstractNumId w:val="39214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545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