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BERTA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brtkriszti@gmail.com</w:t>
            </w:r>
            <w:r w:rsidRPr="002361E2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ZSUZSANNA VIKTORIA PESTHY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zsuszty@gmail.com</w:t>
            </w:r>
            <w:r w:rsidRPr="002361E2">
              <w:rPr>
                <w:i/>
              </w:rPr>
              <w:br/>
            </w:r>
            <w:bookmarkEnd w:id="1"/>
            <w:r w:rsidR="00C275A3">
              <w:t>psychology</w:t>
            </w:r>
            <w:r w:rsidR="00A96AEC">
              <w:br/>
              <w:t>BA, 5.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Education and Psychology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Bernadette Kun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Habil. Associate Professor, professor and head of department,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Dezső Németh </w:t>
            </w:r>
          </w:p>
          <w:p w:rsidR="00DB4822" w:rsidRDefault="00DB4822" w:rsidP="009763E0">
            <w:pPr>
              <w:pStyle w:val="Konzulensektitulus"/>
            </w:pPr>
            <w:r w:rsidRPr="00DB4822">
              <w:t>lecturer, head of reasearch group,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Altered executive functions in work addiction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80743">
    <w:multiLevelType w:val="hybridMultilevel"/>
    <w:lvl w:ilvl="0" w:tplc="39734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80743">
    <w:abstractNumId w:val="919807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0675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