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ÁDÁM SZABÓ</w:t>
            </w:r>
          </w:p>
          <w:p w:rsidR="00C275A3" w:rsidRDefault="00186641" w:rsidP="00C275A3">
            <w:pPr>
              <w:pStyle w:val="Hallgatokepzes"/>
            </w:pPr>
            <w:r w:rsidRPr="002361E2">
              <w:rPr>
                <w:i/>
              </w:rPr>
              <w:t>szabo.adam.96@gmail.com</w:t>
            </w:r>
            <w:r w:rsidRPr="002361E2">
              <w:rPr>
                <w:i/>
              </w:rPr>
              <w:br/>
            </w:r>
            <w:r w:rsidR="00A96AEC">
              <w:t>Business Economics and Management</w:t>
            </w:r>
            <w:r w:rsidR="00A96AEC">
              <w:br/>
            </w:r>
            <w:r w:rsidR="00E77B23">
              <w:t>MSc, 8.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Mgr. Dávid Szabó, PhD.</w:t>
            </w:r>
          </w:p>
          <w:p w:rsidR="00DB4822" w:rsidRDefault="00DB4822" w:rsidP="009763E0">
            <w:pPr>
              <w:pStyle w:val="Konzulensektitulus"/>
            </w:pPr>
            <w:r w:rsidRPr="00DB4822">
              <w:t>assistant professor,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Workplace motivational factors between generations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Resume</w:t>
      </w:r>
      <w:r>
        <w:rPr>
          <w:color w:val="000000"/>
          <w:sz w:val="24"/>
          <w:szCs w:val="24"/>
        </w:rPr>
        <w:br/>
        <w:t xml:space="preserve">The paper focuses on motivational factors at work across generations. The first chapters provide a theoretical background to the research. First, we explained the basic definitions and the notion of motivation and then we moved on to motivational theories.</w:t>
      </w:r>
      <w:r>
        <w:rPr>
          <w:color w:val="000000"/>
          <w:sz w:val="24"/>
          <w:szCs w:val="24"/>
        </w:rPr>
        <w:br/>
        <w:t xml:space="preserve">We explored the most well-known and major theories of motivation. First, we looked at Maslow's hierarchical need theory, and then we moved on to Herzberg's two-factor theory, where we clarified the meaning of hygiene factors and motivators. Next, we mentioned Hunt's objective theory, and then his work with Alderfer, with whom he extended Maslow's theory. The next theory to be dealt with was Adams' theory of equity.</w:t>
      </w:r>
      <w:r>
        <w:rPr>
          <w:color w:val="000000"/>
          <w:sz w:val="24"/>
          <w:szCs w:val="24"/>
        </w:rPr>
        <w:br/>
        <w:t xml:space="preserve">After the motivational theories, we moved on to the description and division of generations. Out of the six generations living in the world, we only dealt with four, which are: the Baby boomers, Generation X, Generation Y and Generation Z.</w:t>
      </w:r>
      <w:r>
        <w:rPr>
          <w:color w:val="000000"/>
          <w:sz w:val="24"/>
          <w:szCs w:val="24"/>
        </w:rPr>
        <w:br/>
        <w:t xml:space="preserve">When defining the research objectives, our main goal was to find a motivational tool or tools that would motivate the members of each generation in their work as effectively as possible.</w:t>
      </w:r>
      <w:r>
        <w:rPr>
          <w:color w:val="000000"/>
          <w:sz w:val="24"/>
          <w:szCs w:val="24"/>
        </w:rPr>
        <w:br/>
        <w:t xml:space="preserve">After having formulated our objectives, we elaborated the methodology and method of research, and then, in the empirical part, we analysed the responses received and organised them into easily understandable tables or graphs. Each figure and table was accompanied by a description.</w:t>
      </w:r>
      <w:r>
        <w:rPr>
          <w:color w:val="000000"/>
          <w:sz w:val="24"/>
          <w:szCs w:val="24"/>
        </w:rPr>
        <w:br/>
        <w:t xml:space="preserve">Finally, we drew conclusions from the data. At the end of the conclusions, we compared the theory with the data and made recommendations to company managers on what motivational theories they should keep in mind while motivating their employees.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6929">
    <w:multiLevelType w:val="hybridMultilevel"/>
    <w:lvl w:ilvl="0" w:tplc="73107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6929">
    <w:abstractNumId w:val="97976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735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