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RÉKA KELEMEN</w:t>
            </w:r>
          </w:p>
          <w:p w:rsidR="00C275A3" w:rsidRDefault="00186641" w:rsidP="00C275A3">
            <w:pPr>
              <w:pStyle w:val="Hallgatokepzes"/>
            </w:pPr>
            <w:r w:rsidRPr="002361E2">
              <w:rPr>
                <w:i/>
              </w:rPr>
              <w:t>k.reka0430@gmail.com</w:t>
            </w:r>
            <w:r w:rsidRPr="002361E2">
              <w:rPr>
                <w:i/>
              </w:rPr>
              <w:br/>
            </w:r>
            <w:r w:rsidR="00A96AEC">
              <w:t>Agricultural Engineer in Rural Development</w:t>
            </w:r>
            <w:r w:rsidR="00A96AEC">
              <w:br/>
            </w:r>
            <w:r w:rsidR="00E77B23">
              <w:t>BSc, 7. semester</w:t>
            </w:r>
          </w:p>
          <w:p w:rsidR="00C265CE" w:rsidRPr="009E5FF1" w:rsidRDefault="00E77B23" w:rsidP="009763E0">
            <w:pPr>
              <w:pStyle w:val="Hallgatointezmeny-kar"/>
              <w:rPr>
                <w:b/>
                <w:caps/>
              </w:rPr>
            </w:pPr>
            <w:r>
              <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Mónika Malomsoki Urbánné</w:t>
            </w:r>
          </w:p>
          <w:p w:rsidR="00DB4822" w:rsidRDefault="00DB4822" w:rsidP="009763E0">
            <w:pPr>
              <w:pStyle w:val="Konzulensektitulus"/>
            </w:pPr>
            <w:r w:rsidRPr="00DB4822">
              <w:t>technical assistant, MATE VFGI</w:t>
            </w:r>
          </w:p>
        </w:tc>
      </w:tr>
      <w:tr w:rsidR="00DB4822" w:rsidTr="00DB4822">
        <w:tc>
          <w:tcPr>
            <w:tcW w:w="9854" w:type="dxa"/>
          </w:tcPr>
          <w:p w:rsidR="00DB4822" w:rsidRPr="00DB4822" w:rsidRDefault="00DB4822" w:rsidP="009763E0">
            <w:pPr>
              <w:pStyle w:val="Konzulenseknev"/>
            </w:pPr>
            <w:r w:rsidRPr="00DB4822">
              <w:t>Balázs Lőrinc</w:t>
            </w:r>
          </w:p>
          <w:p w:rsidR="00DB4822" w:rsidRDefault="00DB4822" w:rsidP="009763E0">
            <w:pPr>
              <w:pStyle w:val="Konzulensektitulus"/>
            </w:pPr>
            <w:r w:rsidRPr="00DB4822">
              <w:t>PhD student, MATE VFGI</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Economical and social comparison of the romanian middle-sized towns by here and beyond of the Carpathians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focus of my research is a comprehensive study of small medium-sized towns in Romania.</w:t>
      </w:r>
      <w:r>
        <w:rPr>
          <w:color w:val="000000"/>
          <w:sz w:val="24"/>
          <w:szCs w:val="24"/>
        </w:rPr>
        <w:br/>
        <w:t xml:space="preserve">I start with a general understanding of spatial and urban development and its segments, then I will cover the historical aspects of urbanisation in Romania, the territorial development of the country, the evolution of the urban population, the legal regulation and urban development policies of the cities, and finally I will detail the previous methods of analysing the municipalities and their development.</w:t>
      </w:r>
    </w:p>
    <w:p>
      <w:pPr>
        <w:widowControl w:val="on"/>
        <w:pBdr/>
        <w:spacing w:before="240" w:after="240" w:line="240" w:lineRule="auto"/>
        <w:ind w:left="0" w:right="0"/>
        <w:jc w:val="left"/>
      </w:pPr>
      <w:r>
        <w:rPr>
          <w:color w:val="000000"/>
          <w:sz w:val="24"/>
          <w:szCs w:val="24"/>
        </w:rPr>
        <w:t xml:space="preserve">The aim of my research is to understand the situation of small and medium-sized cities in the country, the extent of the actual measurable difference between the cities included in the research, and which parts of the country are considered more livable, more developed or less developed.</w:t>
      </w:r>
    </w:p>
    <w:p>
      <w:pPr>
        <w:widowControl w:val="on"/>
        <w:pBdr/>
        <w:spacing w:before="240" w:after="240" w:line="240" w:lineRule="auto"/>
        <w:ind w:left="0" w:right="0"/>
        <w:jc w:val="left"/>
      </w:pPr>
      <w:r>
        <w:rPr>
          <w:color w:val="000000"/>
          <w:sz w:val="24"/>
          <w:szCs w:val="24"/>
        </w:rPr>
        <w:t xml:space="preserve">My research questions and hypotheses are related to the livability, demographic-social, economic and infrastructural development and the agricultural and forestry sector of the cities studied, and I am also interested in the opinion of the population as a function of statistical data.</w:t>
      </w:r>
    </w:p>
    <w:p>
      <w:pPr>
        <w:widowControl w:val="on"/>
        <w:pBdr/>
        <w:spacing w:before="240" w:after="240" w:line="240" w:lineRule="auto"/>
        <w:ind w:left="0" w:right="0"/>
        <w:jc w:val="left"/>
      </w:pPr>
      <w:r>
        <w:rPr>
          <w:color w:val="000000"/>
          <w:sz w:val="24"/>
          <w:szCs w:val="24"/>
        </w:rPr>
        <w:t xml:space="preserve">In my own research, I conducted my secondary research mainly using data from the National Statistical Office of Romania for two survey years (2015 and 2019), which I processed using the Complex Development Index indicator system. Thus, I performed a detailed and summarizing analysis of three groups of studies (demographic-social, economical, infrastructural), forming 15 normalized indicators out of 24 basic indicators. In addition, as a primary research, I conducted a questionnaire survey among the inhabitants and stakeholders of the cities studied. A total of 403 people participated in the questionnaire survey.</w:t>
      </w:r>
    </w:p>
    <w:p>
      <w:pPr>
        <w:widowControl w:val="on"/>
        <w:pBdr/>
        <w:spacing w:before="240" w:after="240" w:line="240" w:lineRule="auto"/>
        <w:ind w:left="0" w:right="0"/>
        <w:jc w:val="left"/>
      </w:pPr>
      <w:r>
        <w:rPr>
          <w:color w:val="000000"/>
          <w:sz w:val="24"/>
          <w:szCs w:val="24"/>
        </w:rPr>
        <w:t xml:space="preserve">Summarising my results, I can say that essentially only half of the medium-sized towns in Romania have shown real progress compared to themselves. The demographic situation is deteriorating in almost all the cities surveyed, while the economic and infrastructural quality is improving in many of them.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2821110">
    <w:multiLevelType w:val="hybridMultilevel"/>
    <w:lvl w:ilvl="0" w:tplc="7466329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2821110">
    <w:abstractNumId w:val="328211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7550475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