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BACK ANNAMÁRIA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backannamaria20000103@gmail.com</w:t>
            </w:r>
            <w:r w:rsidRPr="002361E2">
              <w:rPr>
                <w:i/>
              </w:rPr>
              <w:br/>
            </w:r>
            <w:r w:rsidR="00A96AEC">
              <w:t>Az óvodai és elemi oktatás pedagógiája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Debrenti Edith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Logikus gondolkodás mérése a matematikában használt vizuális reprezentációk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logikus gondolkodás a mai világban szinte elengedhetetlen ahhoz, hogy helyt álljunk életünk során. Mivel a logika és a matematika kéz a kézben jár, kutatásomban három matematikai-logikai feladat segítségével mértem fel alanyaimat, vizuális reprezentációk felhasználásával. Kétféle módszer szerint oldattam meg a feladatokat, online, számítógépes játék formában és kétkezi manipulálás útján. Véleményem és hipotézisem szerint is, a logika nem korfüggő, éppen ezért úgy a kisiskolások körében, mint az egyetemisták körében is elvégeztem a felmérést. Másik hipotézisem szerint azok az alanyok, akik kétkezi manipulálással oldották meg a feladatokat, pontosabban dolgoztak, mint azok, akik számítógépes, online formában oldották meg a feladatokat. Felmérésem fényt deríthet arra, hogy az elmúlt egy évben az online oktatásban nevelkedett kisiskolások, azaz a digitális bennszülöttek jobban teljesítenek-e a számítógépes módszer felhasználásával, mint a szakirodalom szerint jól bevált kétkezi manipulálással.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464321">
    <w:multiLevelType w:val="hybridMultilevel"/>
    <w:lvl w:ilvl="0" w:tplc="94896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464321">
    <w:abstractNumId w:val="924643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6297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