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OLÁH MIRJÁM</w:t>
            </w:r>
          </w:p>
          <w:p w:rsidR="00C275A3" w:rsidRDefault="00186641" w:rsidP="00C275A3">
            <w:pPr>
              <w:pStyle w:val="Hallgatokepzes"/>
            </w:pPr>
            <w:r w:rsidRPr="002361E2">
              <w:rPr>
                <w:i/>
              </w:rPr>
              <w:t>mirjam.olah99@gmail.com</w:t>
            </w:r>
            <w:r w:rsidRPr="002361E2">
              <w:rPr>
                <w:i/>
              </w:rPr>
              <w:br/>
            </w:r>
            <w:r w:rsidR="00A96AEC">
              <w:t>Szociális munka</w:t>
            </w:r>
            <w:r w:rsidR="00A96AEC">
              <w:br/>
            </w:r>
            <w:r w:rsidR="00E77B23">
              <w:t>BA, 5. félév</w:t>
            </w:r>
          </w:p>
          <w:p w:rsidR="00C265CE" w:rsidRPr="009E5FF1" w:rsidRDefault="00E77B23" w:rsidP="009763E0">
            <w:pPr>
              <w:pStyle w:val="Hallgatointezmeny-kar"/>
              <w:rPr>
                <w:b/>
                <w:caps/>
              </w:rPr>
            </w:pPr>
            <w:r>
              <w:t>Partiumi Keresztény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Belényi Emese</w:t>
            </w:r>
          </w:p>
          <w:p w:rsidR="00DB4822" w:rsidRDefault="00DB4822" w:rsidP="009763E0">
            <w:pPr>
              <w:pStyle w:val="Konzulensektitulus"/>
            </w:pPr>
            <w:r w:rsidRPr="00DB4822">
              <w:t>egyetemi adjunktus,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„Vannak ... terheim, amelyeket már néha elfáradok cipelni...” – A szükségletek szerinti támogatások időskorúak számára Szatmárnémetiben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Kutatásomban azt vizsgálom, hogy a Szatmárnémetiben élő idős korosztályhoz tartozók milyen otthoni ellátásban, segítségben részesülnek a nonprofit, egyházi vagy önkormányzati szervezetek részéről; igényelnek-e olyan szolgáltatást, amely a közvetlen ellátáson, gondozáson és egészségügyi szolgáltatáson kívüli tevékenységet is jelent. Félig strukturált interjút készítettem olyan idős személyekkel, akikkel már nem élnek együtt közös háztartásban a más településre vagy külföldre távozott gyermekeik, ám mindennapi alapszükségleteiket még képesek ellátni. Az interjúalanyokat személyes találkozások, látogatások révén, egyházi szervezetek közvetítésével kerestem fel. Közvetett kutatási célcsoportomat az idősek számára szolgáltatást nyújtó intézmények képviselői, a Polgármesteri Hivatal szociális ügyosztályán és civil szervezeten belüli szociális munkások alkotják. Összesen nyolc idős interjúalannyal és négy, az idősgondozásban tevékenykedő szakemberrel beszélgettem. Az idősekkel készített interjúkat a következő szempontok alapján elemeztem: társadalmi jellemzők; igénybe vett szolgáltatástípusok; olyan területek, amelyek tekintetében kevésbé vagy egyáltalán nem részesülnek segítségben; lelkigondozás; kapcsolati háló. A szakemberekkel készített interjúk elemzésére kijelölt szempontok: az intézmények által nyújtott szolgáltatások összefoglalása; szolgáltatástípusok pandémia előtti és járványos időszakban; olyan speciális igények beazonosítása, amelyek a meglévő szolgáltatásokon felüliek és többletköltséget jelentenek; olyan potenciális tervek, projektek, amelyeket csak soron kívüli finanszírozások révén tudtak lefedni, megvalósítani; jövőbeli tervek, amelyeket az idősek érdekében meg szeretnének valósítani. A kutatás eredményei a vizsgált csoport olyan konkrét szükségleteire mutatnak rá, amelyeket eddig a szolgáltatók nem azonosítottak be, és így az ellátó rendszer hiányosságait eredményezik. Dolgozatomat az idősgondozás fejlesztését célzó javaslatokkal zárom</w:t>
      </w:r>
      <w:r>
        <w:rPr>
          <w:color w:val="000000"/>
          <w:sz w:val="24"/>
          <w:szCs w:val="24"/>
        </w:rPr>
        <w:br/>
        <w:t xml:space="preserve">Kulcsszavak: idősellátó rendszer, igényfelmérés, szükségletorientált támogatások, szolgáltatásfejlesztés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00295">
    <w:multiLevelType w:val="hybridMultilevel"/>
    <w:lvl w:ilvl="0" w:tplc="49673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00295">
    <w:abstractNumId w:val="462002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3592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