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HORA ANNAMÁRIA</w:t>
            </w:r>
          </w:p>
          <w:p w:rsidR="00C275A3" w:rsidRDefault="00186641" w:rsidP="00C275A3">
            <w:pPr>
              <w:pStyle w:val="Hallgatokepzes"/>
            </w:pPr>
            <w:r w:rsidRPr="002361E2">
              <w:rPr>
                <w:i/>
              </w:rPr>
              <w:t>horaannamari@gmail.com</w:t>
            </w:r>
            <w:r w:rsidRPr="002361E2">
              <w:rPr>
                <w:i/>
              </w:rPr>
              <w:br/>
            </w:r>
            <w:r w:rsidR="00A96AEC">
              <w:t>Védőnő</w:t>
            </w:r>
            <w:r w:rsidR="00A96AEC">
              <w:br/>
            </w:r>
            <w:r w:rsidR="00E77B23">
              <w:t>BSc, 7. félév</w:t>
            </w:r>
          </w:p>
          <w:p w:rsidR="00C265CE" w:rsidRPr="009E5FF1" w:rsidRDefault="00E77B23" w:rsidP="009763E0">
            <w:pPr>
              <w:pStyle w:val="Hallgatointezmeny-kar"/>
              <w:rPr>
                <w:b/>
                <w:caps/>
              </w:rPr>
            </w:pPr>
            <w:r>
              <w:t>Miskolci Egyetem</w:t>
            </w:r>
            <w:r w:rsidR="00C275A3">
              <w:br/>
            </w:r>
            <w:r w:rsidR="00DB4822">
              <w:t>Egészségügyi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Simon Nóra</w:t>
            </w:r>
          </w:p>
          <w:p w:rsidR="00DB4822" w:rsidRDefault="00DB4822" w:rsidP="009763E0">
            <w:pPr>
              <w:pStyle w:val="Konzulensektitulus"/>
            </w:pPr>
            <w:r w:rsidRPr="00DB4822">
              <w:t>mesteroktató, ME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Belém égett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 kiterjedt, elhúzódó kórházi ellátást igénylő égés betegségben szenvedő gyermekek eseteit dolgoztam fel. Célom felhívni kortársaim, kollégáim, illetve a szülők és a gyermekek figyelmét az égési sérülések megelőzésének fontosságára.</w:t>
      </w:r>
    </w:p>
    <w:p>
      <w:pPr>
        <w:widowControl w:val="on"/>
        <w:pBdr/>
        <w:spacing w:before="240" w:after="240" w:line="240" w:lineRule="auto"/>
        <w:ind w:left="0" w:right="0"/>
        <w:jc w:val="left"/>
      </w:pPr>
      <w:r>
        <w:rPr>
          <w:color w:val="000000"/>
          <w:sz w:val="24"/>
          <w:szCs w:val="24"/>
        </w:rPr>
        <w:t xml:space="preserve">Munkámban taglalom a fent említett termikus trauma pszichoszociális, szomatikus, pszichoszomatikus rövidtávú és hosszútávú következményeit. Kiemelt figyelmet fordítva arra, hogy e behatás után mely mértékben és milyen területen változik meg egy adott család vagy éppen az érintett gyermek makro és mikroszociális léte. Kifejtem azt is, hogy mennyi beavatkozáson, életveszélyes helyzeten mennek át sérülést követően a traumát elszenvedett gyermekek és hozzátartozóik egy életre szóló nyomot hagyva bennük.</w:t>
      </w:r>
    </w:p>
    <w:p>
      <w:pPr>
        <w:widowControl w:val="on"/>
        <w:pBdr/>
        <w:spacing w:before="240" w:after="240" w:line="240" w:lineRule="auto"/>
        <w:ind w:left="0" w:right="0"/>
        <w:jc w:val="left"/>
      </w:pPr>
      <w:r>
        <w:rPr>
          <w:color w:val="000000"/>
          <w:sz w:val="24"/>
          <w:szCs w:val="24"/>
        </w:rPr>
        <w:t xml:space="preserve">A gyermekekben, illetve a szülőkben végbemenő változásokról az interjúk és a gyermekrajzok elemzése során kaptam képet. Ezeket a következtetéseket azért tartom fontosnak, mert általuk hitelesebben világíthatok rá a prevenció fontosságára és arra, hogy tényleg komolyan kell óvnunk a gyermekeinket, közelünkben, környezetünkben élő kisgyermekeket, fiatalokat. Az elmúlt évek tapasztalatai alapján számos, az égésből eredő trauma kellő odaafigyeléssel, szülő edukációval, az ifjúság edukációjával megelőzhető lett volna.</w:t>
      </w:r>
    </w:p>
    <w:p>
      <w:pPr>
        <w:widowControl w:val="on"/>
        <w:pBdr/>
        <w:spacing w:before="240" w:after="240" w:line="240" w:lineRule="auto"/>
        <w:ind w:left="0" w:right="0"/>
        <w:jc w:val="left"/>
      </w:pPr>
      <w:r>
        <w:rPr>
          <w:color w:val="000000"/>
          <w:sz w:val="24"/>
          <w:szCs w:val="24"/>
        </w:rPr>
        <w:t xml:space="preserve">Hiszem, ha hangsúlyt kap ezen terület  megelőzésének fontossága, csökkenni fog az égés betegséből adódó morbiditás és mortalitási ráta.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84713">
    <w:multiLevelType w:val="hybridMultilevel"/>
    <w:lvl w:ilvl="0" w:tplc="283721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84713">
    <w:abstractNumId w:val="865847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54332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