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KECSKÉS EVELIN</w:t>
            </w:r>
          </w:p>
          <w:p w:rsidR="00C275A3" w:rsidRDefault="00186641" w:rsidP="00C275A3">
            <w:pPr>
              <w:pStyle w:val="Hallgatokepzes"/>
            </w:pPr>
            <w:r w:rsidRPr="002361E2">
              <w:rPr>
                <w:i/>
              </w:rPr>
              <w:t>kecskesevelin@gmail.com</w:t>
            </w:r>
            <w:r w:rsidRPr="002361E2">
              <w:rPr>
                <w:i/>
              </w:rPr>
              <w:br/>
            </w:r>
            <w:r w:rsidR="00A96AEC">
              <w:t>Gazdálkodási- és menedzsment</w:t>
            </w:r>
            <w:r w:rsidR="00A96AEC">
              <w:br/>
            </w:r>
            <w:r w:rsidR="00E77B23">
              <w:t>BSc, 7. félév</w:t>
            </w:r>
          </w:p>
          <w:p w:rsidR="00C265CE" w:rsidRPr="009E5FF1" w:rsidRDefault="00E77B23" w:rsidP="009763E0">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Lukovics Miklós</w:t>
            </w:r>
          </w:p>
          <w:p w:rsidR="00DB4822" w:rsidRDefault="00DB4822" w:rsidP="009763E0">
            <w:pPr>
              <w:pStyle w:val="Konzulensektitulus"/>
            </w:pPr>
            <w:r w:rsidRPr="00DB4822">
              <w:t>egyetemi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Saját autó tulajdonlás vagy önvezető flotta használat: költségstruktúra és fogyasztói attitűdök a jövő mobilitásáról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egyre növekvő városi lakosság az utakon lévő autók számának növekedését eredményezi, ami számos negatív hatást hordoz. A megoldás az autótulajdonlásról a közösségi közlekedés használatára való áttérés lehet, melynek egy új módját az önvezető mobilitás képviseli. Az, hogy az önvezető autókat más közlekedési módokkal integrálva egy mobiltelefonos applikáción keresztül vehetnénk igénybe, egy kényelmes és akár olcsóbb utazási módot, a városok számára pedig egy fenntarthatóbb jövőt jelenthet.</w:t>
      </w:r>
    </w:p>
    <w:p>
      <w:pPr>
        <w:widowControl w:val="on"/>
        <w:pBdr/>
        <w:spacing w:before="240" w:after="240" w:line="240" w:lineRule="auto"/>
        <w:ind w:left="0" w:right="0"/>
        <w:jc w:val="left"/>
      </w:pPr>
      <w:r>
        <w:rPr>
          <w:color w:val="000000"/>
          <w:sz w:val="24"/>
          <w:szCs w:val="24"/>
        </w:rPr>
        <w:t xml:space="preserve">Kutatásom célja, hogy egy egyszerűsített modellben összehasonlítsam a saját autó tulajdonlásának, és az önvezető flotta használatának költségeit, emellett pedig feltérképezzem a magyar közlekedők attitűdjét annak kapcsán, hogy áttérnének-e a tulajdonlásról a használatra, és ha igen, mekkora megtakarítás mellett tennék ezt. Ezzel célom az is, hogy felmérjem, vajon elegendő-e a gazdasági racionalitás ahhoz, hogy a tulajdonlást felváltsa a használat.</w:t>
      </w:r>
    </w:p>
    <w:p>
      <w:pPr>
        <w:widowControl w:val="on"/>
        <w:pBdr/>
        <w:spacing w:before="240" w:after="240" w:line="240" w:lineRule="auto"/>
        <w:ind w:left="0" w:right="0"/>
        <w:jc w:val="left"/>
      </w:pPr>
      <w:r>
        <w:rPr>
          <w:color w:val="000000"/>
          <w:sz w:val="24"/>
          <w:szCs w:val="24"/>
        </w:rPr>
        <w:t xml:space="preserve">Ezen kérdések megválaszolása során a nemzetközi szakirodalom vizsgálata rávilágított a lehetséges költségelemekre, míg a létező rendszerek áttekintése a gyakorlatban használt árakba nyújtott betekintést. Mivel az önvezető flották jelenleg csak kísérleti szinten működnek, nem rendelkezünk róluk pontos adatokkal, így módszertanilag techno-ökonómiai elemzést alkalmaztam, amely a technológiák korai fázisaiban készül, és bizonytalan adatokra épít.</w:t>
      </w:r>
    </w:p>
    <w:p>
      <w:pPr>
        <w:widowControl w:val="on"/>
        <w:pBdr/>
        <w:spacing w:before="240" w:after="240" w:line="240" w:lineRule="auto"/>
        <w:ind w:left="0" w:right="0"/>
        <w:jc w:val="left"/>
      </w:pPr>
      <w:r>
        <w:rPr>
          <w:color w:val="000000"/>
          <w:sz w:val="24"/>
          <w:szCs w:val="24"/>
        </w:rPr>
        <w:t xml:space="preserve">Ezek alapján, primer kutatásomban 2021-es árakon határoztam meg a tulajdonlás vagy használat teljes költségét (TCOU) a saját tulajdonú hagyományos, és önvezető autó, és önvezető flotta esetében. Megállapítottam, hogy ezek az árak tekintetében nagy szóródással érhetőek el, és a saját hagyományos autóhoz képest csak három esetben érhető el megtakarítás.</w:t>
      </w:r>
    </w:p>
    <w:p>
      <w:pPr>
        <w:widowControl w:val="on"/>
        <w:pBdr/>
        <w:spacing w:before="240" w:after="240" w:line="240" w:lineRule="auto"/>
        <w:ind w:left="0" w:right="0"/>
        <w:jc w:val="left"/>
      </w:pPr>
      <w:r>
        <w:rPr>
          <w:color w:val="000000"/>
          <w:sz w:val="24"/>
          <w:szCs w:val="24"/>
        </w:rPr>
        <w:t xml:space="preserve">Ezt a három lehetőséget, egy saját kérdőíves felmérés válaszaival összevetve, csak kevesen választották. A legjellemzőbb válasz az autóhoz való ragaszkodást mutatta, így látható, hogy hiába az akár 50%-os megtakarítás, a magyarok kis része lenne csak hajlandó az önvezető flotta igénybevételére. A gazdasági racionalitás tehát önmagában nem elég az autók számának csökkentésére. Lehetőségként merül fel ezentúl, hogy ha a kormányzatok a helyzetet kellően súlyosnak találják, a magánhasználatú járművek büntetése, vagy a flottahasználat támogatása által változást érjenek el. További átállást hozhat a társadalom informálása, technológiai elfogadásának javítása, a rendszer kipróbálásának biztosítása, illetve a modell alapját képező számok pontosítása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63471">
    <w:multiLevelType w:val="hybridMultilevel"/>
    <w:lvl w:ilvl="0" w:tplc="41966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63471">
    <w:abstractNumId w:val="62763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3638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