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VAS BIANKA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vasbia83@gmail.com</w:t>
            </w:r>
            <w:r w:rsidRPr="002361E2">
              <w:rPr>
                <w:i/>
              </w:rPr>
              <w:br/>
            </w:r>
            <w:r w:rsidR="00A96AEC">
              <w:t>kereskedelem és marketing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Kéri Anita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SZTE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streamingszolgáltatók marketingje: Netflix Magyarország Facebook és Instagram posztjainak hatékonyság-vizsgálata a középiskolások és egyetemisták körében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streamingszolgáltatók felvirágzása és a koronavírus járvány okozta változások adják az ilyen jellegű vállalatok marketing tevékenységének mélyebb áttekintésének aktualitását. Kutatásom során arra világítottam rá, hogy a középiskolások és egyetemisták vonatkozásában – 15-24 éves korosztály – milyen poszttípusokkal lehet leghatékonyabban elérni a Netflix hazai</w:t>
      </w:r>
      <w:r>
        <w:rPr>
          <w:color w:val="000000"/>
          <w:sz w:val="24"/>
          <w:szCs w:val="24"/>
        </w:rPr>
        <w:br/>
        <w:t xml:space="preserve">közönsége körében az adott célcsoportot a közösségi média marketing eszközrendszerével.</w:t>
      </w:r>
      <w:r>
        <w:rPr>
          <w:color w:val="000000"/>
          <w:sz w:val="24"/>
          <w:szCs w:val="24"/>
        </w:rPr>
        <w:br/>
        <w:t xml:space="preserve">Kutatási módszerem kiválasztásához számos nemzetközi tanulmányt tekintettem át, melyekből egy, komplex technikát kialakítva végeztem el azt, a Facebook és Instagram platformjain megjelenő tartalmak elemzésével. A kiválasztott felületeken web-tartalomelemzést végeztem, majd ez alapján a legtöbb hozzászólással rendelkező posztok esetében a hozzászólásokat</w:t>
      </w:r>
      <w:r>
        <w:rPr>
          <w:color w:val="000000"/>
          <w:sz w:val="24"/>
          <w:szCs w:val="24"/>
        </w:rPr>
        <w:br/>
        <w:t xml:space="preserve">is áttekintettem. Majd ezen két kutatási módszer eredményei alapján készítettem el a vezérfonalat, mely a célcsoport tagjaival készített mélyinterjúk alapját adta. A három, kvalitatív kutatási módszer eredményeinek összegzésével tudtam előfeltevéseim igazolását mérlegelni – emellett kiemelném azt, hogy ezek mellett számos további eredményre is fény derült vizsgáló-</w:t>
      </w:r>
      <w:r>
        <w:rPr>
          <w:color w:val="000000"/>
          <w:sz w:val="24"/>
          <w:szCs w:val="24"/>
        </w:rPr>
        <w:br/>
        <w:t xml:space="preserve">dásom során.</w:t>
      </w:r>
      <w:r>
        <w:rPr>
          <w:color w:val="000000"/>
          <w:sz w:val="24"/>
          <w:szCs w:val="24"/>
        </w:rPr>
        <w:br/>
        <w:t xml:space="preserve">Összességében mikor, hol, milyen tartalommal érhető el leghatékonyabban a kutatási eredményeim szerint a vizsgált célcsoport? Kiemelkedően fontos a közvetlen, aktív jelenlét, emellett a korcsoport körében poszt típusa szerint pedig a képi tartalmak a kedveltebbek. A bejegyzések tárgyának vonatkozásában a mém jellegű, vicces tartalmak azok, melyek igen magas interakciót váltanak ki, míg a call-to-action jellegűekhez nem szívesen szólnak hozzá, azokat csak megnézik. A „kulisszák mögötti” betekintő posztok kevesebb engagementet érnek el, de a nézettségi adatok áttekintésével ez könnyen emelhető lenne. További eredményeim azt mutatják, hogy számos olyan jelenség felmerül még a vizsgált témával kapcsolatban, melynek</w:t>
      </w:r>
      <w:r>
        <w:rPr>
          <w:color w:val="000000"/>
          <w:sz w:val="24"/>
          <w:szCs w:val="24"/>
        </w:rPr>
        <w:br/>
        <w:t xml:space="preserve">feltárása a kutatás bővítésével érdemes lenne.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571204">
    <w:multiLevelType w:val="hybridMultilevel"/>
    <w:lvl w:ilvl="0" w:tplc="367567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571204">
    <w:abstractNumId w:val="3157120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054044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