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KÓKAI ZSUZSANNA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kokaizsu@gmail.com</w:t>
            </w:r>
            <w:r w:rsidRPr="002361E2">
              <w:rPr>
                <w:i/>
              </w:rPr>
              <w:br/>
            </w:r>
            <w:r w:rsidR="00A96AEC">
              <w:t>ápolás és betegellátás, dietetikus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Veresné Dr. Bálint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főiskolai tanár,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rizsen és kukoricán túl - alternatív gabonák a gluténmentes diétában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gluténmentes diéta a népesség kb. 1%-át érintő cöliákia kezelési módjából az elmúlt évtizedben divatdiétává vált. Egy ilyen erősen megszorító étrend kiegyensúlyozatlan táplálkozáshoz vezethet. A diéta minősége már nem csak a betegség, hanem a divat okán diétázó tömegek szempontjából is kulcskérdés. A zab és az alternatív gabonák javíthatnak ezen, fontosságuk táplálkozási tanácsadás során hangsúlyozandó. Kutatásomban azt vizsgáltam, hogy elérhetőek-e olyan gluténmentes termékek, amelyeknek alapjául a gyakran használt rizs és kukorica mellett a zab és az alternatív gabonák szolgálnak. Fogyasztják-e ezeket a diétázók és milyen címke információk alapján választanak? Befolyásolja-e az alternatív gabonák fogyasztását az, hogy milyen okból diétázik, vagy az, hogy részt vett-e szakszerű táplálkozási tanácsadáson? Mennyire határozza meg a jövedelemi helyzet a zab és alternatív gabonák fogyasztását?</w:t>
      </w:r>
      <w:r>
        <w:rPr>
          <w:color w:val="000000"/>
          <w:sz w:val="24"/>
          <w:szCs w:val="24"/>
        </w:rPr>
        <w:br/>
        <w:t xml:space="preserve">Módszerek: Munkámat a kevesebbet kutatott gluténmentes müzlik termékcsoportra fókuszáltam. Interjúkat készítettem gluténmentes müzlik gyártóival, hogy feltárjam a gluténmentes termékek összetevőinek és árszínvonalának hátterét. Online kérdőíves felmérést végeztem gluténmentes diétázók körében (N=216) alternatív gabonafogyasztási szokásaikról és müzli választási szempontjaikról. Az eredményeket statisztikai hipotézisvizsgálattal értékeltem.</w:t>
      </w:r>
      <w:r>
        <w:rPr>
          <w:color w:val="000000"/>
          <w:sz w:val="24"/>
          <w:szCs w:val="24"/>
        </w:rPr>
        <w:br/>
        <w:t xml:space="preserve">Eredmények: Magas (55,6%) azoknak az aránya, akik nem vettek részt szakszerű tanácsadáson. A részvétel nem magyarázza a zab és alternatív gabonák fogyasztási gyakoriságát, emiatt nem választanak gyakrabban ilyen müzlit. A nem szakorvosi javaslatra diétázókat egészség-tudatosabbnak tartják. Ők azonban a címkén inkább a divatos, és nem a táplálkozási szempontból valóban releváns jelzőket figyelik. A piac alakulását az ő keresletük vezérli. A zab a gyártóknál népszerű alapanyag, de a diétázók között magas a nem fogyasztók aránya (19,9%). Az alacsonyabb jövedelműek kevésbé választják a zab és alternatív gabona tartalmú müzliket. Magasabb minőségű gluténmentes müzlik elérhetők, de a kategóriához képest is magas áron.</w:t>
      </w:r>
      <w:r>
        <w:rPr>
          <w:color w:val="000000"/>
          <w:sz w:val="24"/>
          <w:szCs w:val="24"/>
        </w:rPr>
        <w:br/>
        <w:t xml:space="preserve">Megbeszélés: A tanácsadás még nem annyira elterjedt, mint kívánatos lenne, és nem eléggé hangsúlyos benne a zab és az alternatív gabonák fontossága. Az alacsonyabb jövedelmű diétázók korlátozottan érik el a mára már megjelent, magasabb minőségű, zab alapú és alternatív gabonákat is tartalmazó müzliket.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40776">
    <w:multiLevelType w:val="hybridMultilevel"/>
    <w:lvl w:ilvl="0" w:tplc="93316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40776">
    <w:abstractNumId w:val="496407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64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