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TŐTŐS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t5gy5@yahoo.co.uk</w:t>
            </w:r>
            <w:r w:rsidRPr="002361E2">
              <w:rPr>
                <w:i/>
              </w:rPr>
              <w:br/>
            </w:r>
            <w:r w:rsidR="00A96AEC">
              <w:t>Haladó Matematika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András Szilárd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Cezáro-Stolz lemma általánosításai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Cesáro-Stolz lemma az egyik leggyakrabban használt határtérték-számítási tétel, melyet konvergencia rend meghatározására, vagy aszimptotikus viselkedés vizsgálatára használnak. A dolgozat első részében néhány alternatív bizonyítás van bemutatva, amelyet a jelenleg ismert három általánosítás követ: C. Mortici általánosítása, amelyben a szerző megvizsgálta, hogy mi történik abban az esetben, ha csak 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382400" cy="309600"/>
            <wp:docPr id="49721426" name="name163f6882c562d7" descr="imgtmp_8037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0378_hu_1.gif"/>
                    <pic:cNvPicPr/>
                  </pic:nvPicPr>
                  <pic:blipFill>
                    <a:blip r:embed="rId163f6882c56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4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határértéket ismerjük; R. Spigler &amp; M. Vianello általánosítása, amelyben a lemma ki lett terjesztve komplex számokból álló sorozatokra; illetve C. T. Rajagopal általánosítása, amelyben finomította a szélső határértékes alakját a lemmának. Ezt követi a dolgozat fő eredményei: a lemma szélső értékes alakjának kiterjesztése komplex számokból álló sorozatokra, valamint néhány elégséges feltétel, amivel el lehet dönteni, hogy adott sorozatok lehetnek-e a nevezőben. Továbbá, a bemutatott módszert alkalmazzuk a L'Hospital szabály általánosítására időskálákon. Végezetül Cesáro-Stolz szerű eredmények vannak levezetve az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31200" cy="172800"/>
            <wp:docPr id="82058293" name="name163f6882c564ac" descr="imgtmp_8037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0378_hu_2.gif"/>
                    <pic:cNvPicPr/>
                  </pic:nvPicPr>
                  <pic:blipFill>
                    <a:blip r:embed="rId163f6882c5646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operátorra, illetve két eredmény 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70188500" name="name163f6882c565db" descr="imgtmp_8037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0378_hu_3.gif"/>
                    <pic:cNvPicPr/>
                  </pic:nvPicPr>
                  <pic:blipFill>
                    <a:blip r:embed="rId163f6882c5659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-ed rendű alakra.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49785">
    <w:multiLevelType w:val="hybridMultilevel"/>
    <w:lvl w:ilvl="0" w:tplc="45122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49785">
    <w:abstractNumId w:val="278497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63342" Type="http://schemas.openxmlformats.org/officeDocument/2006/relationships/numbering" Target="numbering.xml"/><Relationship Id="rId163f6882c56297" Type="http://schemas.openxmlformats.org/officeDocument/2006/relationships/image" Target="media/imgrId163f6882c56297.gif"/><Relationship Id="rId163f6882c5646d" Type="http://schemas.openxmlformats.org/officeDocument/2006/relationships/image" Target="media/imgrId163f6882c5646d.gif"/><Relationship Id="rId163f6882c5659d" Type="http://schemas.openxmlformats.org/officeDocument/2006/relationships/image" Target="media/imgrId163f6882c5659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