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NORBERT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nagynorbert99@yahoo.com</w:t>
            </w:r>
            <w:r w:rsidRPr="002361E2">
              <w:rPr>
                <w:i/>
              </w:rPr>
              <w:br/>
            </w:r>
            <w:r w:rsidR="00A96AEC">
              <w:t>Protestáns Teológia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Kolozsvári Protestáns Teológiai Intézet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professzor, RO KPTI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„Színház az egész világ” – Az unitárius kollégium elcsapott diákja, Felvinczi György életpályája a 17—18. század fordulóján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17-ik század derekán a kolozsvári unitárius kollégium falai között feltűnt egy igen figyelemreméltó személyiség, akit nem sokkal az itt folytatott tanulmányai után a kollégium seniorának választott.</w:t>
      </w:r>
      <w:r>
        <w:rPr>
          <w:color w:val="000000"/>
          <w:sz w:val="24"/>
          <w:szCs w:val="24"/>
        </w:rPr>
        <w:br/>
        <w:br/>
        <w:t xml:space="preserve">Felvinczi György nem mindennapi élettörténete kettős síkon mozog. Egyaránt megtalálható benne a költőiség, a kultúra szolgálata, de ugyanakkor jelen van a botrány és a peremre sodortság is. Talán ebből a kettősségből adódik az is, hogy a „bohócz-múzsa hívének” nevezték őt.</w:t>
      </w:r>
      <w:r>
        <w:rPr>
          <w:color w:val="000000"/>
          <w:sz w:val="24"/>
          <w:szCs w:val="24"/>
        </w:rPr>
        <w:br/>
        <w:br/>
        <w:t xml:space="preserve">Dolgozatom célja bemutatni egy olyan személyiség irodalomtörténeti jelentőségét, aki közel egy évszázaddal előzte meg korát. Homályba vesző életműve olyan jelentős elemeket tartalmaz a magyar színjátszás történetében, amelyekről méltán kell megemlékezni. Mindezt ránk maradt művei és a róla szóló feljegyzések alapján kívánom megtenni.</w:t>
      </w:r>
      <w:r>
        <w:rPr>
          <w:color w:val="000000"/>
          <w:sz w:val="24"/>
          <w:szCs w:val="24"/>
        </w:rPr>
        <w:br/>
        <w:t xml:space="preserve">A dolgozatban arra is fény derül, hogy egy ilyen zseniális elme, mint Felvinczi, hogyan jut el odáig, hogy seniori tisztségétől megfosztva kicsapják a kollégiumból és börtönbe is zárják. Mindez meseszerűen rajzolódik meg néhány eddig elhanyagolt kéziratos levéltári forrás megszólaltatása által.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645261">
    <w:multiLevelType w:val="hybridMultilevel"/>
    <w:lvl w:ilvl="0" w:tplc="53011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645261">
    <w:abstractNumId w:val="716452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37042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