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SZÉKELYHIDI VIRÁG ENIKŐ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viragocska0423@gmail.com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Zákány Florina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DE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Kovács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sejtmembrán ceramid szintjének emelkedése növeli a Parkinson-kórra jellemző kórosan foszforilált Kv1.3 ioncsatorna mennyiségét mikroglia sejtekben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Parkinson-kór jellegzetessége a dopaminerg neuronok szelektív pusztulása,</w:t>
      </w:r>
      <w:r>
        <w:rPr>
          <w:color w:val="000000"/>
          <w:sz w:val="24"/>
          <w:szCs w:val="24"/>
        </w:rPr>
        <w:br/>
        <w:t xml:space="preserve">amelyben fontos tényező a mikrogliák kóros aktivációja. Ezen sejtekben a</w:t>
      </w:r>
      <w:r>
        <w:rPr>
          <w:color w:val="000000"/>
          <w:sz w:val="24"/>
          <w:szCs w:val="24"/>
        </w:rPr>
        <w:br/>
        <w:t xml:space="preserve">proinflammatórikus fenotípus összefüggésbe hozható a Kv1.3 ioncsatorna</w:t>
      </w:r>
      <w:r>
        <w:rPr>
          <w:color w:val="000000"/>
          <w:sz w:val="24"/>
          <w:szCs w:val="24"/>
        </w:rPr>
        <w:br/>
        <w:t xml:space="preserve">túlműködésével, így a csatorna szelektív gátlása új terápiás utat jelenthet. A</w:t>
      </w:r>
      <w:r>
        <w:rPr>
          <w:color w:val="000000"/>
          <w:sz w:val="24"/>
          <w:szCs w:val="24"/>
        </w:rPr>
        <w:br/>
        <w:t xml:space="preserve">legújabb kutatások alapján a Kv1.3 ioncsatorna foszforilációjáért felelős Fyn kináz</w:t>
      </w:r>
      <w:r>
        <w:rPr>
          <w:color w:val="000000"/>
          <w:sz w:val="24"/>
          <w:szCs w:val="24"/>
        </w:rPr>
        <w:br/>
        <w:t xml:space="preserve">aktivitásának növekedése a betegség fontos rizikófaktora. A Parkinson-kórra</w:t>
      </w:r>
      <w:r>
        <w:rPr>
          <w:color w:val="000000"/>
          <w:sz w:val="24"/>
          <w:szCs w:val="24"/>
        </w:rPr>
        <w:br/>
        <w:t xml:space="preserve">jellemző lipid eltérés a membrán ceramid (Cer) tartalmának növekedése. A</w:t>
      </w:r>
      <w:r>
        <w:rPr>
          <w:color w:val="000000"/>
          <w:sz w:val="24"/>
          <w:szCs w:val="24"/>
        </w:rPr>
        <w:br/>
        <w:t xml:space="preserve">sejtmembránban sajátos szignalizációs mikrokörnyezetet biztosító mikrodomének</w:t>
      </w:r>
      <w:r>
        <w:rPr>
          <w:color w:val="000000"/>
          <w:sz w:val="24"/>
          <w:szCs w:val="24"/>
        </w:rPr>
        <w:br/>
        <w:t xml:space="preserve">a koleszterinben és glükozilceramidban (GCer) gazdag lipidtutajok mellett a Cer</w:t>
      </w:r>
      <w:r>
        <w:rPr>
          <w:color w:val="000000"/>
          <w:sz w:val="24"/>
          <w:szCs w:val="24"/>
        </w:rPr>
        <w:br/>
        <w:t xml:space="preserve">által képzett platformok. Azt, hogy Parkinson-kórban a membrán Cer tartalmának</w:t>
      </w:r>
      <w:r>
        <w:rPr>
          <w:color w:val="000000"/>
          <w:sz w:val="24"/>
          <w:szCs w:val="24"/>
        </w:rPr>
        <w:br/>
        <w:t xml:space="preserve">növekedése a Cer platformokon keresztül hozzájárulhat-e a Kv1.3 megnövekedett</w:t>
      </w:r>
      <w:r>
        <w:rPr>
          <w:color w:val="000000"/>
          <w:sz w:val="24"/>
          <w:szCs w:val="24"/>
        </w:rPr>
        <w:br/>
        <w:t xml:space="preserve">foszforilációjához (pKv1.3) korábban nem vizsgálták.</w:t>
      </w:r>
      <w:r>
        <w:rPr>
          <w:color w:val="000000"/>
          <w:sz w:val="24"/>
          <w:szCs w:val="24"/>
        </w:rPr>
        <w:br/>
        <w:t xml:space="preserve">Kísérleteink során ezért célul tűztük ki annak vizsgálatát, hogy a membrán Cer</w:t>
      </w:r>
      <w:r>
        <w:rPr>
          <w:color w:val="000000"/>
          <w:sz w:val="24"/>
          <w:szCs w:val="24"/>
        </w:rPr>
        <w:br/>
        <w:t xml:space="preserve">(töltés, LPS kezelés) és GCer (töltés) szintjeit változtató kezelések hatására</w:t>
      </w:r>
      <w:r>
        <w:rPr>
          <w:color w:val="000000"/>
          <w:sz w:val="24"/>
          <w:szCs w:val="24"/>
        </w:rPr>
        <w:br/>
        <w:t xml:space="preserve">hogyan változik a Kv1.3 és a pKv1.3 ioncsatornák szintje és membrán</w:t>
      </w:r>
      <w:r>
        <w:rPr>
          <w:color w:val="000000"/>
          <w:sz w:val="24"/>
          <w:szCs w:val="24"/>
        </w:rPr>
        <w:br/>
        <w:t xml:space="preserve">mikrodomének közti laterális megoszlása mikrogliákban.</w:t>
      </w:r>
      <w:r>
        <w:rPr>
          <w:color w:val="000000"/>
          <w:sz w:val="24"/>
          <w:szCs w:val="24"/>
        </w:rPr>
        <w:br/>
        <w:t xml:space="preserve">A kísérletek első lépéseként egér mikroglia sejtvonalon áramlási citometria</w:t>
      </w:r>
      <w:r>
        <w:rPr>
          <w:color w:val="000000"/>
          <w:sz w:val="24"/>
          <w:szCs w:val="24"/>
        </w:rPr>
        <w:br/>
        <w:t xml:space="preserve">segítségével meghatároztuk a lipidmódosító kezelések membrán Cer és GCer</w:t>
      </w:r>
      <w:r>
        <w:rPr>
          <w:color w:val="000000"/>
          <w:sz w:val="24"/>
          <w:szCs w:val="24"/>
        </w:rPr>
        <w:br/>
        <w:t xml:space="preserve">szintre és sejtéletképességre gyakorolt hatásait. Konfokális mikroszkópiával</w:t>
      </w:r>
      <w:r>
        <w:rPr>
          <w:color w:val="000000"/>
          <w:sz w:val="24"/>
          <w:szCs w:val="24"/>
        </w:rPr>
        <w:br/>
        <w:t xml:space="preserve">kimutattuk, hogy míg a GCer töltés esetén a Kv1.3 és a lipitutajok közti</w:t>
      </w:r>
      <w:r>
        <w:rPr>
          <w:color w:val="000000"/>
          <w:sz w:val="24"/>
          <w:szCs w:val="24"/>
        </w:rPr>
        <w:br/>
        <w:t xml:space="preserve">kolokalizáció, addig a Cer szintet emelő kezelések (Cer töltés, LPS) hatására</w:t>
      </w:r>
      <w:r>
        <w:rPr>
          <w:color w:val="000000"/>
          <w:sz w:val="24"/>
          <w:szCs w:val="24"/>
        </w:rPr>
        <w:br/>
        <w:t xml:space="preserve">elsősorban a csatorna és Cer platform közti kolokalizáció növekedett. Áramlási</w:t>
      </w:r>
      <w:r>
        <w:rPr>
          <w:color w:val="000000"/>
          <w:sz w:val="24"/>
          <w:szCs w:val="24"/>
        </w:rPr>
        <w:br/>
        <w:t xml:space="preserve">citometriás mérések alapján a Cer töltés és LPS hatására megnőtt a pKv1.3</w:t>
      </w:r>
      <w:r>
        <w:rPr>
          <w:color w:val="000000"/>
          <w:sz w:val="24"/>
          <w:szCs w:val="24"/>
        </w:rPr>
        <w:br/>
        <w:t xml:space="preserve">mennyisége, ami konfokális mikroszkópos felvételek elemzése alapján együtt járt</w:t>
      </w:r>
      <w:r>
        <w:rPr>
          <w:color w:val="000000"/>
          <w:sz w:val="24"/>
          <w:szCs w:val="24"/>
        </w:rPr>
        <w:br/>
        <w:t xml:space="preserve">a pKv1.3 és a Cer platformok közti kolokalizáció növekedésével, míg a pKv1.3 és</w:t>
      </w:r>
      <w:r>
        <w:rPr>
          <w:color w:val="000000"/>
          <w:sz w:val="24"/>
          <w:szCs w:val="24"/>
        </w:rPr>
        <w:br/>
        <w:t xml:space="preserve">a lipidtutajok közti kolokalizáció nem változott.</w:t>
      </w:r>
      <w:r>
        <w:rPr>
          <w:color w:val="000000"/>
          <w:sz w:val="24"/>
          <w:szCs w:val="24"/>
        </w:rPr>
        <w:br/>
        <w:t xml:space="preserve">Kimutattuk, hogy mikroglia sejtekben a sejtmembrán Cer szintjének növekedése</w:t>
      </w:r>
      <w:r>
        <w:rPr>
          <w:color w:val="000000"/>
          <w:sz w:val="24"/>
          <w:szCs w:val="24"/>
        </w:rPr>
        <w:br/>
        <w:t xml:space="preserve">a Kv1.3 megnövekedett foszforliációjával jár, a pKv1.3 pedig a Cer</w:t>
      </w:r>
      <w:r>
        <w:rPr>
          <w:color w:val="000000"/>
          <w:sz w:val="24"/>
          <w:szCs w:val="24"/>
        </w:rPr>
        <w:br/>
        <w:t xml:space="preserve">platformokban dúsul, így eredményeink a Parkinson-kórban megnövekedett Cer</w:t>
      </w:r>
      <w:r>
        <w:rPr>
          <w:color w:val="000000"/>
          <w:sz w:val="24"/>
          <w:szCs w:val="24"/>
        </w:rPr>
        <w:br/>
        <w:t xml:space="preserve">szint és a pKv1.3 szint közti direkt kapcsolatra utalhatnak.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965480">
    <w:multiLevelType w:val="hybridMultilevel"/>
    <w:lvl w:ilvl="0" w:tplc="493771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965480">
    <w:abstractNumId w:val="7396548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30288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