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KEMENES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greta.kemenes@gmail.com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Lili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Bajdik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posztoperatív látóélesség előrejelzése optikai koherencia tomográfiás (OCT) paraméterek segítségével makulalyuk műtétek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idiopátiás makulalyukat (MLy) az öregedés során leváló hátsó üvegtesti határhártya húzása okozza, kialakulása centrális látásvesztéssel jár. A mai műtéti technikákkal a lyukak 90%-a záródik, de a látásjavulás mértéke változó és függ a szakadás során kialakult fotoreceptor veszteségtől. Az utóbbi mértéke újabb adatok szerint a MLy morfológiai jegyei alapján becsülhető. A posztoperatív látóélesség becslésére korábban a makulalyuk indexet (MI), és a külső határhártya (ELM) mérésén alapuló, bonyolult mutatót használtak.</w:t>
      </w:r>
      <w:r>
        <w:rPr>
          <w:color w:val="000000"/>
          <w:sz w:val="24"/>
          <w:szCs w:val="24"/>
        </w:rPr>
        <w:br/>
        <w:t xml:space="preserve">Célkitűzés: Célunk olyan egyszerű, a MLy kialakulásának újabb elméletein alapuló preoperatív OCT paraméterek meghatározása, amelyek segíthetnek a műtét után a vízust és a záródott MLy-ban a receptor hiányt előrejelezni.</w:t>
      </w:r>
      <w:r>
        <w:rPr>
          <w:color w:val="000000"/>
          <w:sz w:val="24"/>
          <w:szCs w:val="24"/>
        </w:rPr>
        <w:br/>
        <w:t xml:space="preserve">Módszerek: A DE KK Szemklinikán, 1 operatőr által, MLy miatt kezelt 32 beteg adatait gyűjtöttük össze, 3 esetben nem záródott a lyuk, 10 esetben az OCT képek minősége nem volt megfelelő, így 19 beteg adatait vettük figyelembe. A preoperatív OCT felvételeken a retina rétegeiben fellépő elmozdulást és hiányt mértük, kiszámítottuk az MI-t, bevezettünk egy egyszerűsített ELM indexet (eELMi), valamint a záródási elméletek alapján a B/A mutatót (a belső rétegek távolsága /a lyuk alapja). Ezen paraméterek és a műtét utáni látóélesség korrelációját vizsgáltuk.</w:t>
      </w:r>
      <w:r>
        <w:rPr>
          <w:color w:val="000000"/>
          <w:sz w:val="24"/>
          <w:szCs w:val="24"/>
        </w:rPr>
        <w:br/>
        <w:t xml:space="preserve">Eredmények: Az MI a posztoperatív vízussal az irodalmi adatokhoz hasonló korrelációt mutatott (r=0,69, p=0,001), hasonlóan jól korrelált a B/A mutató. Az eELMi erősen korrelált a fotoreceptorok sérülését tükröző posztoperatív ellipszoid zóna (EZ) hiánnyal (r=-0,83, p˂0,0001), utóbbi a vizsgált paraméterek közül a legjobban korrelált a posztoperatív vízussal (r=-0,72 p=0,001). Az eELMi és a vízus korrelációja (r=-0,35) azonban nem volt szignifikáns (p=0,14), feltehetően az alacsony esetszám és a retrospektív vizsgálati metodika miatt.</w:t>
      </w:r>
      <w:r>
        <w:rPr>
          <w:color w:val="000000"/>
          <w:sz w:val="24"/>
          <w:szCs w:val="24"/>
        </w:rPr>
        <w:br/>
        <w:t xml:space="preserve">Következtetés: Az eELMi a posztoperatív látóélességet meghatározó morfológiai eltérések, míg a B/A index a visus előrejelzésében adhat segítséget. Adataink a MLy képződésére vonatkozó újabb elméleteket alátámasztják.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47457">
    <w:multiLevelType w:val="hybridMultilevel"/>
    <w:lvl w:ilvl="0" w:tplc="47742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47457">
    <w:abstractNumId w:val="82347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429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