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KOVÁCS BENEDEK</w:t>
            </w:r>
          </w:p>
          <w:p w:rsidR="00C275A3" w:rsidRDefault="00186641" w:rsidP="00C275A3">
            <w:pPr>
              <w:pStyle w:val="Hallgatokepzes"/>
            </w:pPr>
            <w:r w:rsidRPr="002361E2">
              <w:rPr>
                <w:i/>
              </w:rPr>
              <w:t>benedekovacs@gmail.com</w:t>
            </w:r>
            <w:r w:rsidRPr="002361E2">
              <w:rPr>
                <w:i/>
              </w:rPr>
              <w:br/>
            </w:r>
            <w:r w:rsidR="00A96AEC">
              <w:t>gyógypedagógia-tanár</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Bárczi Gusztáv Gyógypedagógiai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Kas Bence</w:t>
            </w:r>
          </w:p>
          <w:p w:rsidR="00DB4822" w:rsidRDefault="00DB4822" w:rsidP="009763E0">
            <w:pPr>
              <w:pStyle w:val="Konzulensektitulus"/>
            </w:pPr>
            <w:r w:rsidRPr="00DB4822">
              <w:t>egyetemi docens,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„Én nagyon szívesen végigdadogom az életemet, hogyha közben nem félek.” Pillanatkép a dadogásról az értelmezés, az ellátás és a társadalmi megjelenés dimenziójában az érintett személyek és a logopédus szakemberek szempontjából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Pályamunkám fókuszába a dadogó személyekkel kapcsolatos társadalmi tudás és elfogadás mértéke, a számukra elérhető hazai logopédiai ellátás elérhetősége és minősége, valamint dadogó személyek egyéni és társas identitása került.</w:t>
      </w:r>
      <w:r>
        <w:rPr>
          <w:color w:val="000000"/>
          <w:sz w:val="24"/>
          <w:szCs w:val="24"/>
        </w:rPr>
        <w:br/>
        <w:t xml:space="preserve">Dolgozatunk egy későbbi vizsgálat pilótakutatása. A szakirodalmi áttekintés mellett fő célunk az volt, hogy egy későbbi kvantitatív kutatás kérdéseit tesztelni, valamint véleményeztetni tudjuk a témában leginkább kompetens személyekkel. A fentebb említett három problémakörhöz kutatási kérdéseket társítottunk, majd öt logopédussal és öt dadogó személlyel vettünk fel félig strukturált interjúkat.</w:t>
      </w:r>
      <w:r>
        <w:rPr>
          <w:color w:val="000000"/>
          <w:sz w:val="24"/>
          <w:szCs w:val="24"/>
        </w:rPr>
        <w:br/>
        <w:t xml:space="preserve">A nem reprezentatív vizsgálat azt mutatja, hogy vélhetően nem elégséges a beszédfolyamatosság zavarával kapcsolatos társadalmi tudás. Ez lehet az egyik oka, hogy markánsan jelen van a dadogó személyekkel kapcsolatos negatív attitűd, sztereotípia és hátrányos megkülönböztetés. Az interjúban résztvevő dadogó személyek tudása az őket érintő jogok és kedvezmények tekintetében rendkívül alacsony volt, azonban az önérdekérvényesítő képességük magasnak volt mondható. Az ellátással kapcsolatban azt tapasztaltuk, hogy a megkérdezett érintettek többsége ugyan kapott logopédiai ellátást, de azokat nem tartották elég hatásosnak. A szakemberek azt feltételezték, hogy a dadogó tanulók nem, vagy nem megfelelő minőségű ellátásban részesülnek.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55598">
    <w:multiLevelType w:val="hybridMultilevel"/>
    <w:lvl w:ilvl="0" w:tplc="52762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55598">
    <w:abstractNumId w:val="610555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716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