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ASZTALOS TÍMEA KÍRA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asztalos.timea.kira@gmail.com</w:t>
            </w:r>
            <w:r w:rsidRPr="002361E2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Tanító- és Óvóképző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Lénárd András Tamás PhD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TÓK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digitális tananyagok alkalmazásának körülményei a távolléti oktatás időszakában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digitális tananyagok szerepe az elmúlt években felértékelődött. Kutatásom fő célja annak vizsgálata, hogy a 2020. március 16-án bejelentett távolléti oktatás során ezen tananyagok alkalmazása milyen körülmények között zajlott az alsó tagozaton. Hipotéziseimet ezen cél tükrében állítottam fel. Kutatási kérdéseim között szerepelt, hogy a Covid-19 járvány első hullámát követően visszatért jelenléti oktatásban milyen arányban és mennyire tudatosan építették be tanóráikba a pedagógusok ezen tananyagokat, illetve, hogy a digitális oktatásra kellően fel voltak-e készülve a közoktatásban.</w:t>
      </w:r>
      <w:r>
        <w:rPr>
          <w:color w:val="000000"/>
          <w:sz w:val="24"/>
          <w:szCs w:val="24"/>
        </w:rPr>
        <w:br/>
        <w:t xml:space="preserve">Kutatási kérdéseimet több oldalról is megközelítettem. Kérdőívemet 140 tanító töltötte ki. Két interjút készítettem: az első egy tanítóval zajlott, annak okán, hogy átfogóbb képet kapjak a pedagógusok digitális oktatásának körülményeiről. A második interjú során az Okos Doboz digitálistananyag-fejlesztő cég ügyvezető igazgatóját kérdeztem, hogy mélyebb betekintést nyerhessek a kivitelezői oldal által tapasztaltakba. Mindezeken túl statisztikai összefüggéseket és digitálistananyag-adatbázisokat elemeztem, valamint korreláció-analízist végeztem. Kutatásom kombinált stratégiára épült: a kérdőívet kvantitatív, az interjúkat kvalitatív módszerrel vizsgáltam, dokumentumelemzés gyanánt pedig az Okos Doboz által fejlesztett alsó tagozatos digitális tananyagok tantárgyak szerinti megoszlását tanulmányoztam.</w:t>
      </w:r>
      <w:r>
        <w:rPr>
          <w:color w:val="000000"/>
          <w:sz w:val="24"/>
          <w:szCs w:val="24"/>
        </w:rPr>
        <w:br/>
        <w:t xml:space="preserve">A kérdőívek elemzése során kiderült, hogy a pedagógusok munkában eltöltött éveinek száma és a digitálistananyag-alkalmazásuk intenzitása összefügg egymással. Ez arra utal, hogy ezen mintán, melyet természetesen nem lehet az összes pedagógusra vonatkoztatni, az idősebb pedagógusok alkalmazták legnagyobb számban a digitális tananyagokat. Az Okos Doboz vezetőjével készített interjúból fény derült arra, hogy ezen tananyagok alkalmazása a hagyományos, jelenléti oktatásban visszaesett a pandémia előtti állapotra.</w:t>
      </w:r>
      <w:r>
        <w:rPr>
          <w:color w:val="000000"/>
          <w:sz w:val="24"/>
          <w:szCs w:val="24"/>
        </w:rPr>
        <w:br/>
        <w:t xml:space="preserve">Munkámban rávilágítottam arra, hogy a digitális tananyagok alkalmazása napjainkban nem teljesen problémamentes, melynek egyik oka a megfelelő módszertani háttértudás hiánya. Kutatásomból szintén megállapítható, hogy a digitális tananyagok nem csupán digitalizált megfelelői a hagyományos tananyagtípusoknak, hanem azoknál sokkal többet jelentenek: egy interaktív oktatási környezetet és egy új tanuláselméletet, mely magába foglalja a digitális közeg adta lehetőségeket és alkalmazásuk módszertanát is, mely irányba a pedagógustársadalomnak érdemes lenne további lépéseket tennie.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678119">
    <w:multiLevelType w:val="hybridMultilevel"/>
    <w:lvl w:ilvl="0" w:tplc="614643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678119">
    <w:abstractNumId w:val="896781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08639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