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fabianfanni18@gmail.com</w:t>
            </w:r>
            <w:r w:rsidRPr="002361E2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Ponyi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közművelődési intézményrendszer hatása a fiatalok komolyzenei attitűdjének alakulására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században aktuális témát jelent a komolyzene, a fiatalok (15-29 éves korosztály) és a közművelődés viszonyának vizsgálata. Melyek azok a tényezők, előzetes élmények, melyek befolyással bírnak a fiatalok komolyzenéhez való kapcsolatára, zenei tevékenységére, valamint vidéki és fővárosi viszonylatban milyen lehetőségekkel rendelkeznek a klasszikus zene megismerésére. A kultúra népszerűsítésének egyik legfontosabb színtere a közművelődési intézményrendszer, ezért nélkülözhetetlen annak vizsgálata, hogy milyen eszközökkel és intenzitással próbálják bevonzani, valamint ismerik és látogatják-e a komolyzenei kínálatukat a fiatalok.</w:t>
      </w:r>
      <w:r>
        <w:rPr>
          <w:color w:val="000000"/>
          <w:sz w:val="24"/>
          <w:szCs w:val="24"/>
        </w:rPr>
        <w:br/>
        <w:t xml:space="preserve">A komolyzenei attitűdformálásban meghatározó szerepet játszik a családi minta, a kortársak érdeklődése, az iskolázottság mértéke, a média által közvetített termékek, illetve kiemelt jelentőségű a köznevelés intézményeiben zajló zenei nevelés, valamint a kulturális szféra színterei. A dolgozat alátámasztja, hogy a zenei nevelésben a pedagógus attitűdje rendkívül meghatározó abban, hogy a gyermek megbarátkozzon a klasszikus zenével, ugyanis így válhatnak a későbbiekben zeneszerető és koncertlátogató fiatallá, majd felnőtté. A közművelődési intézmények elsősorban vidéken képesek bevonzani a fiatalokat a klasszikus zenei eseményeikre, hiszen gyakran ezek a színterek adják a helyi kulturális élet motorját. Azonban mivel az intézményrendszer elsődleges célja a minél nagyobb aktivitás kiváltása, így elsődlegesen a tömegeket megmozgató rendezvények alkotják a fő profilukat. A fővárosban nem a közművelődés színterei, hanem a kulturális intézmények nevezhetők vezetőnek a fiatalok körében is. Annak ellenére, hogy szélesebb választékkal találkozhat a korosztály a komolyzenei programokat illetően, ezek elsődlegesen nem az ifjúságnak szólnak. Vidéken számottevően több ifjúsági hangverseny, program kerül megrendezésre, melyek sok esetben a vidéki szimfonikus zenekarok közreműködésében jönnek létre. Mind a művészeti csoportok, a kultúra intézményei és az ének-zene oktatás, zenei nevelés esetében fontos, hogy képesek legyenek nyitni a fiatalok preferenciái, érdeklődési körei felé, hogy egyfajta bizalmat tudjanak kiépíteni a komolyzene és annak szereplői iránt. Fontos a befogadási folyamat könnyítése, a közérthetőség elősegítése, melyet gyakran társművészeti ágakkal közös kooperációkban, más műfajok bevonásával is el lehet érni, valamint szükséges a közösségi média aktív használata is az intézmények, művészeti csoportok részéről.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84183">
    <w:multiLevelType w:val="hybridMultilevel"/>
    <w:lvl w:ilvl="0" w:tplc="52868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84183">
    <w:abstractNumId w:val="133841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932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