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DANIEL SIMON</w:t>
            </w:r>
          </w:p>
          <w:p w:rsidR="00C275A3" w:rsidRDefault="00186641" w:rsidP="00C275A3">
            <w:pPr>
              <w:pStyle w:val="Hallgatokepzes"/>
            </w:pPr>
            <w:r w:rsidRPr="002361E2">
              <w:rPr>
                <w:i/>
              </w:rPr>
              <w:t>simon.daniel277@gmail.com</w:t>
            </w:r>
            <w:r w:rsidRPr="002361E2">
              <w:rPr>
                <w:i/>
              </w:rPr>
              <w:br/>
            </w:r>
            <w:r w:rsidR="00A96AEC">
              <w:t>Business development</w:t>
            </w:r>
            <w:r w:rsidR="00A96AEC">
              <w:br/>
            </w:r>
            <w:r w:rsidR="00E77B23">
              <w:t>MSc, 2. semester</w:t>
            </w:r>
          </w:p>
          <w:p w:rsidR="00C265CE" w:rsidRPr="009E5FF1" w:rsidRDefault="00E77B23" w:rsidP="009763E0">
            <w:pPr>
              <w:pStyle w:val="Hallgatointezmeny-kar"/>
              <w:rPr>
                <w:b/>
                <w:caps/>
              </w:rPr>
            </w:pPr>
            <w:r>
              <w:t>Óbuda University</w:t>
            </w:r>
            <w:r w:rsidR="00C275A3">
              <w:br/>
            </w:r>
            <w:r w:rsidR="00DB4822">
              <w:t>Keleti Faculty of Business and Management</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Ildikó Gombaszögi</w:t>
            </w:r>
          </w:p>
          <w:p w:rsidR="00DB4822" w:rsidRDefault="00DB4822" w:rsidP="009763E0">
            <w:pPr>
              <w:pStyle w:val="Konzulensektitulus"/>
            </w:pPr>
            <w:r w:rsidRPr="00DB4822">
              <w:t>master teacher, OE KGK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Exploration of financial investment opportunities in Hungary, in relationship with the risk tolerance and investment willingness of the Hungarian society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rapid technological development of the 21st century made it possible to make financial investment decisions in a matter of seconds and to place our savings in a seemingly endless array of possibilities. With the help of phone applications, we can access our assets at any given time and monitor the performance of our investments with real-time accuracy. The Hungarian Central Statistical Office also points out that, like in other European countries, young Hungarians find themselves in an increasingly difficult position when it comes to moving out from home. As a result of the previously increasing real estate prices, the year of leaving the parental house is postponed for an increasing proportion of the young population. The easier accessibility of investment opportunities available today, even with low availability of capital, can provide the society with an opportunity to increase their savings by making appropriate financial decisions. On the other hand, the easy accessibility of investment platforms and the frequent traceability of investments also carries with it new, previously unseen dangers. The aim of the research is to reveal the risks and psychological effects of the investment world of our time, the potential benefits of investment opportunities that are most accessible and accepted among the Hungarian young population with the help of a broad literature review and a quantitative primary survey performed among young university students. The final conclusions of the research were drawn based on the empirical literature review and the questionnaire research completed by 931 university students. Based on performed return analysis performed on a 5 year period between 2017 and 2021, the available results of the explored investment opportunities are calculated and evaluated. The overall goal of the research is to provide a comprehensive picture of the available investment opportunities and highlight the essential mindset for investing, based on the revealed results and the investment willingness of the interviewed Hungarian youth.</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093110">
    <w:multiLevelType w:val="hybridMultilevel"/>
    <w:lvl w:ilvl="0" w:tplc="614429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093110">
    <w:abstractNumId w:val="370931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814105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