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MÁTÉ FERENC DAJKA</w:t>
            </w:r>
          </w:p>
          <w:p w:rsidR="00C275A3" w:rsidRDefault="00186641" w:rsidP="00C275A3">
            <w:pPr>
              <w:pStyle w:val="Hallgatokepzes"/>
            </w:pPr>
            <w:r w:rsidRPr="002361E2">
              <w:rPr>
                <w:i/>
              </w:rPr>
              <w:t>dajka.mate@gmail.com</w:t>
            </w:r>
            <w:r w:rsidRPr="002361E2">
              <w:rPr>
                <w:i/>
              </w:rPr>
              <w:br/>
            </w:r>
            <w:r w:rsidR="00A96AEC">
              <w:t>Rural Development Engineering</w:t>
            </w:r>
            <w:r w:rsidR="00A96AEC">
              <w:br/>
            </w:r>
            <w:r w:rsidR="00E77B23">
              <w:t>MSc, 4. semester</w:t>
            </w:r>
          </w:p>
          <w:p w:rsidR="00C265CE" w:rsidRPr="009E5FF1" w:rsidRDefault="00E77B23" w:rsidP="009763E0">
            <w:pPr>
              <w:pStyle w:val="Hallgatointezmeny-kar"/>
              <w:rPr>
                <w:b/>
                <w:caps/>
              </w:rPr>
            </w:pPr>
            <w:r>
              <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Izabella Oláh</w:t>
            </w:r>
          </w:p>
          <w:p w:rsidR="00DB4822" w:rsidRDefault="00DB4822" w:rsidP="009763E0">
            <w:pPr>
              <w:pStyle w:val="Konzulensektitulus"/>
            </w:pPr>
            <w:r w:rsidRPr="00DB4822">
              <w:t>assistant professor, MATE-VFGI, MATE VFGI</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ROLE OF FARM MANAGEMENT SOFTWARE IN AGRICULTURE AND THE PROCESS AND EFFECTS OF ITS INTRODUCTION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the thesis, I examined the implementation of farm manager software from three points of view. During the review of the professional literature, I presented the development stages of agriculture, including the ongoing transformations inspected by the professionals of this field. In the analysis phase, I conducted in-depth interview research among farmers using farm manager software. Finally, in the third stage, I interviewed the professional actors of market to learn how they see the process of implementation of this kind of software.</w:t>
      </w:r>
      <w:r>
        <w:rPr>
          <w:color w:val="000000"/>
          <w:sz w:val="24"/>
          <w:szCs w:val="24"/>
        </w:rPr>
        <w:br/>
        <w:t xml:space="preserve">In the review of the literature, I examined the issue of Agriculture 4.0. The development processes taking place in the management of the agricultural sector can be paralleled with the trends previously observed in industrial sector. There are many similarities between Industry 4.0 and Agriculture 4.0.</w:t>
      </w:r>
      <w:r>
        <w:rPr>
          <w:color w:val="000000"/>
          <w:sz w:val="24"/>
          <w:szCs w:val="24"/>
        </w:rPr>
        <w:br/>
        <w:t xml:space="preserve">In the thesis, I went through the various definitions of farm management software, and then created my own definition for them. Based on the relevant, primarily international literature, I examined the most common functions, how they can be grouped and what the possible trends of development might be.</w:t>
      </w:r>
      <w:r>
        <w:rPr>
          <w:color w:val="000000"/>
          <w:sz w:val="24"/>
          <w:szCs w:val="24"/>
        </w:rPr>
        <w:br/>
        <w:t xml:space="preserve">In the analysis phase, I examined with the help of in-depth interviews at which points in the management can the digitalization be integrated into the working process and which functions are used. Based on the results, I created user categories among the farms using farm manager software, considering two systems of criteria. With the help of the information I learned, I characterized the path a farm takes when becoming a user of a farm manager software.</w:t>
      </w:r>
      <w:r>
        <w:rPr>
          <w:color w:val="000000"/>
          <w:sz w:val="24"/>
          <w:szCs w:val="24"/>
        </w:rPr>
        <w:br/>
        <w:t xml:space="preserve">Finally, in the third stage, I conducted an interview with the representative of two domestic farm manager development companies, Agrovir and Dyntell, in order to get to know the professional points of view regarding the examined questions.</w:t>
      </w:r>
      <w:r>
        <w:rPr>
          <w:color w:val="000000"/>
          <w:sz w:val="24"/>
          <w:szCs w:val="24"/>
        </w:rPr>
        <w:br/>
        <w:t xml:space="preserve">The result of my investigations is that the usage of farm manager software is the next step for a well-defined farmer category in the economic development. This step has already been taken or will be taken in the coming period. Based on studies about the diffusion of technological innovations, it appears that a dynamic spread of the usage of farm manager software can be expected in the future.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4300054">
    <w:multiLevelType w:val="hybridMultilevel"/>
    <w:lvl w:ilvl="0" w:tplc="1440416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4300054">
    <w:abstractNumId w:val="6430005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3793940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