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ANDRÉKÓ ZSOLT GÁBOR BV. HADNAGY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andreko_zsolt_gabor@hotmail.com</w:t>
            </w:r>
            <w:r w:rsidRPr="002361E2">
              <w:rPr>
                <w:i/>
              </w:rPr>
              <w:br/>
            </w:r>
            <w:r w:rsidR="00A96AEC">
              <w:t>Rendészeti igazgatási szak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Forgács Judit bv. alezredes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Párhuzamok és eltérések a magyar és szovjet-orosz végrehajtásban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Andrékó Zsolt Gábor</w:t>
      </w:r>
      <w:r>
        <w:rPr>
          <w:color w:val="000000"/>
          <w:sz w:val="24"/>
          <w:szCs w:val="24"/>
        </w:rPr>
        <w:br/>
        <w:t xml:space="preserve">Oktatási intézmény, kar, szak: Nemzeti Közszolgálati Egyetem, Rendészettudományi Kar Rendészeti igazgatási (büntetés-végrehajtási) szak</w:t>
      </w:r>
      <w:r>
        <w:rPr>
          <w:color w:val="000000"/>
          <w:sz w:val="24"/>
          <w:szCs w:val="24"/>
        </w:rPr>
        <w:br/>
        <w:t xml:space="preserve">Konzulens neve, beosztása: Dr. Forgács Judit, adjunktus</w:t>
      </w:r>
      <w:r>
        <w:rPr>
          <w:color w:val="000000"/>
          <w:sz w:val="24"/>
          <w:szCs w:val="24"/>
        </w:rPr>
        <w:br/>
        <w:t xml:space="preserve">Pályamunka címe: Párhuzamok és eltérések a magyar és szovjet-orosz végrehajtásban</w:t>
      </w:r>
      <w:r>
        <w:rPr>
          <w:color w:val="000000"/>
          <w:sz w:val="24"/>
          <w:szCs w:val="24"/>
        </w:rPr>
        <w:br/>
        <w:t xml:space="preserve">Kulcsszavak: pönológia, büntetés-végrehajtás, igazságaszolgáltatás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magyar és az orosz büntetés-végrehajtási rendszerek teljesen különböző gyökerekkel rendelkeznek, és eltérő fejlődési irányvonalakat követtek, ennek ellenére a második világháborút követően geopolitikai okokból hazánk mégis feladta a sajátosságait, hogy a szovjet-orosz igazságszolgáltatás rendszerét mintául tekintve teljesen átvegye azt.</w:t>
      </w:r>
      <w:r>
        <w:rPr>
          <w:color w:val="000000"/>
          <w:sz w:val="24"/>
          <w:szCs w:val="24"/>
        </w:rPr>
        <w:br/>
        <w:t xml:space="preserve">A feudális magyar büntetési rendszer az Osztrák-Magyar Monarchiában a fejlett osztrák büntető törvénykönyvet átvenni kényszerült, ezt követően Csemegi Károly igazságügyi államtitkár 1871-ben megbízást kapott a kodifikációs munkálatok koordinálására. Csemegi irányításával elkészült az 1878. évi V. törvénycikk, amely hazánk első, modern értelemben vett önálló törvénykönyve lett. A magyar büntetőpolitika a Monarchia felbomlását követően is tovább prosperált, a kor felvilágosult szellemének megfelelően szakmai tekintetben rengeteg innováción esett keresztül.</w:t>
      </w:r>
      <w:r>
        <w:rPr>
          <w:color w:val="000000"/>
          <w:sz w:val="24"/>
          <w:szCs w:val="24"/>
        </w:rPr>
        <w:br/>
        <w:t xml:space="preserve">Az orosz büntető igazságszolgáltatás evolúciója ezzel szemben hullámzó, egymást váltó korszakok halmaza, ahol bizonyos időszakokban a börtönügy föllendül, más időszakokban meg visszaesik a feudális büntetési rendszer színvonalára. A büntetési rendszer ilyen ingadozó állapotában került a Szovjetunió irányítása alá, hosszú időre meghatározva ezzel az orosz börtönügy helyzetét.</w:t>
      </w:r>
      <w:r>
        <w:rPr>
          <w:color w:val="000000"/>
          <w:sz w:val="24"/>
          <w:szCs w:val="24"/>
        </w:rPr>
        <w:br/>
        <w:t xml:space="preserve">A magyar igazságszolgáltatás 1949-től asszimilálódott a kommunista államapparátusba, ezért annak struktúrája és a végrehajtás módjai jelentős mértékben megváltoztak. Dolgozatomban azt kutatom, hogy a két rendszer, milyen hasonlóságokat és különbözőségeket mutatott, illetve a jelentős ideológiai különbségek ellenére mi tette lehetővé a magyar börtönügy gyors és akadálymentes átalakulását. A párhuzamok és eltérések kutatása során számos, magyar, angol és orosz nyelvű forrás összehasonlító elemzését végzem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466963">
    <w:multiLevelType w:val="hybridMultilevel"/>
    <w:lvl w:ilvl="0" w:tplc="549802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466963">
    <w:abstractNumId w:val="484669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33976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