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MARGIT KERESKÉNYI</w:t>
            </w:r>
          </w:p>
          <w:p w:rsidR="00C275A3" w:rsidRDefault="00186641" w:rsidP="00C275A3">
            <w:pPr>
              <w:pStyle w:val="Hallgatokepzes"/>
            </w:pPr>
            <w:r w:rsidRPr="002361E2">
              <w:rPr>
                <w:i/>
              </w:rPr>
              <w:t>margit.keres@gmail.com</w:t>
            </w:r>
            <w:r w:rsidRPr="002361E2">
              <w:rPr>
                <w:i/>
              </w:rPr>
              <w:br/>
            </w:r>
            <w:r w:rsidR="00A96AEC">
              <w:t>Disaster Management</w:t>
            </w:r>
            <w:r w:rsidR="00A96AEC">
              <w:br/>
            </w:r>
            <w:r w:rsidR="00E77B23">
              <w:t>BA, 6. semester</w:t>
            </w:r>
          </w:p>
          <w:p w:rsidR="00C265CE" w:rsidRPr="009E5FF1" w:rsidRDefault="00E77B23" w:rsidP="009763E0">
            <w:pPr>
              <w:pStyle w:val="Hallgatointezmeny-kar"/>
              <w:rPr>
                <w:b/>
                <w:caps/>
              </w:rPr>
            </w:pPr>
            <w:r>
              <w:t>National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Major Csaba Sándor Almási</w:t>
            </w:r>
          </w:p>
          <w:p w:rsidR="00DB4822" w:rsidRDefault="00DB4822" w:rsidP="009763E0">
            <w:pPr>
              <w:pStyle w:val="Konzulensektitulus"/>
            </w:pPr>
            <w:r w:rsidRPr="00DB4822">
              <w:t> firefighter, teaching assistant, NKE KVI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Evaluation of accident sequences during the production, storage and transport of individual plant protection products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dissertation, I examined the industrial safety aspect of plant protection products by examining possible accident sequences, mainly in terms of illegal distribution. My aim was to demonstrate, on a theoretical level, the higher risks to humans as well as to the environment during production, transport, and storage. The materials used as examples in the study were selected by statistical analysis, and the accident sequences were textbook examples, which I presented as examples in the course of my work. After characterizing the pesticides selected based on statistical data, the results of the dissertation became an example of the dangers of illegal production and distribution if the active ingredients of the pesticides cited as examples are changed illegally. In any case, it should be mentioned that it is a problem that has a great impact on us today, as there is a significant illegal trade in similar substances on the domestic and European markets. As a conclusion, I mentioned, among other things, that these challenges are mainly borne by the disaster management bodies through new official tasks and inspections. It is clear, that the black trade in plant protection products can flourish because there is a need for users to achieve the highest possible yield increase in food production at the lowest cost. Unfortunately, falsified pesticides often do not achieve the desired effect, not to mention the unknown dangers they pose, and the resale of withdrawn chemicals is an increased risk because of its proven harmful effects on both the human body and the environment.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983128">
    <w:multiLevelType w:val="hybridMultilevel"/>
    <w:lvl w:ilvl="0" w:tplc="586627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983128">
    <w:abstractNumId w:val="179831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29236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